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56A6" w14:textId="4960D587" w:rsidR="00A82FEF" w:rsidRPr="00160603" w:rsidRDefault="00A82FEF" w:rsidP="00702D2F">
      <w:pPr>
        <w:rPr>
          <w:rFonts w:ascii="Congenial Light" w:hAnsi="Congenial Light"/>
          <w:b/>
          <w:bCs/>
          <w:sz w:val="32"/>
          <w:szCs w:val="32"/>
        </w:rPr>
      </w:pPr>
      <w:r w:rsidRPr="00160603">
        <w:rPr>
          <w:rFonts w:ascii="Congenial Light" w:hAnsi="Congenial Light"/>
          <w:b/>
          <w:bCs/>
          <w:sz w:val="32"/>
          <w:szCs w:val="32"/>
        </w:rPr>
        <w:t xml:space="preserve">Hedgehog Class Weekly Update </w:t>
      </w:r>
      <w:r w:rsidRPr="00160603">
        <w:rPr>
          <w:rFonts w:ascii="Congenial Light" w:hAnsi="Congenial Light"/>
          <w:b/>
          <w:bCs/>
          <w:sz w:val="32"/>
          <w:szCs w:val="32"/>
        </w:rPr>
        <w:tab/>
      </w:r>
      <w:r w:rsidRPr="00160603">
        <w:rPr>
          <w:rFonts w:ascii="Congenial Light" w:hAnsi="Congenial Light"/>
          <w:b/>
          <w:bCs/>
          <w:sz w:val="32"/>
          <w:szCs w:val="32"/>
        </w:rPr>
        <w:tab/>
      </w:r>
      <w:r w:rsidRPr="00160603">
        <w:rPr>
          <w:rFonts w:ascii="Congenial Light" w:hAnsi="Congenial Light"/>
          <w:b/>
          <w:bCs/>
          <w:sz w:val="32"/>
          <w:szCs w:val="32"/>
        </w:rPr>
        <w:tab/>
      </w:r>
      <w:r w:rsidRPr="00160603">
        <w:rPr>
          <w:rFonts w:ascii="Congenial Light" w:hAnsi="Congenial Light"/>
          <w:b/>
          <w:bCs/>
          <w:sz w:val="32"/>
          <w:szCs w:val="32"/>
        </w:rPr>
        <w:tab/>
      </w:r>
      <w:r w:rsidR="00702D2F" w:rsidRPr="00160603">
        <w:rPr>
          <w:rFonts w:ascii="Congenial Light" w:hAnsi="Congenial Light"/>
          <w:b/>
          <w:bCs/>
          <w:sz w:val="32"/>
          <w:szCs w:val="32"/>
        </w:rPr>
        <w:t xml:space="preserve">           </w:t>
      </w:r>
      <w:r w:rsidR="00160603">
        <w:rPr>
          <w:rFonts w:ascii="Congenial Light" w:hAnsi="Congenial Light"/>
          <w:b/>
          <w:bCs/>
          <w:sz w:val="32"/>
          <w:szCs w:val="32"/>
        </w:rPr>
        <w:t xml:space="preserve"> </w:t>
      </w:r>
      <w:r w:rsidRPr="00160603">
        <w:rPr>
          <w:rFonts w:ascii="Congenial Light" w:hAnsi="Congenial Light"/>
          <w:b/>
          <w:bCs/>
          <w:sz w:val="32"/>
          <w:szCs w:val="32"/>
        </w:rPr>
        <w:t>3</w:t>
      </w:r>
      <w:r w:rsidRPr="00160603">
        <w:rPr>
          <w:rFonts w:ascii="Congenial Light" w:hAnsi="Congenial Light"/>
          <w:b/>
          <w:bCs/>
          <w:sz w:val="32"/>
          <w:szCs w:val="32"/>
          <w:vertAlign w:val="superscript"/>
        </w:rPr>
        <w:t>rd</w:t>
      </w:r>
      <w:r w:rsidRPr="00160603">
        <w:rPr>
          <w:rFonts w:ascii="Congenial Light" w:hAnsi="Congenial Light"/>
          <w:b/>
          <w:bCs/>
          <w:sz w:val="32"/>
          <w:szCs w:val="32"/>
        </w:rPr>
        <w:t xml:space="preserve"> October 2022</w:t>
      </w:r>
    </w:p>
    <w:p w14:paraId="4C051584" w14:textId="08991CB1" w:rsidR="00A82FEF" w:rsidRPr="005D7F82" w:rsidRDefault="00160603" w:rsidP="00A82FEF">
      <w:pPr>
        <w:spacing w:after="0"/>
        <w:jc w:val="center"/>
        <w:rPr>
          <w:rFonts w:ascii="Congenial Light" w:hAnsi="Congenial Light"/>
          <w:b/>
          <w:bCs/>
          <w:sz w:val="26"/>
          <w:szCs w:val="26"/>
        </w:rPr>
      </w:pPr>
      <w:r>
        <w:rPr>
          <w:noProof/>
          <w:lang w:eastAsia="en-GB"/>
        </w:rPr>
        <w:drawing>
          <wp:anchor distT="0" distB="0" distL="114300" distR="114300" simplePos="0" relativeHeight="251656192" behindDoc="1" locked="0" layoutInCell="1" allowOverlap="1" wp14:anchorId="418FF4A9" wp14:editId="3C2385E5">
            <wp:simplePos x="0" y="0"/>
            <wp:positionH relativeFrom="column">
              <wp:posOffset>5684520</wp:posOffset>
            </wp:positionH>
            <wp:positionV relativeFrom="paragraph">
              <wp:posOffset>147320</wp:posOffset>
            </wp:positionV>
            <wp:extent cx="1008380" cy="1244600"/>
            <wp:effectExtent l="0" t="0" r="1270" b="0"/>
            <wp:wrapTight wrapText="bothSides">
              <wp:wrapPolygon edited="0">
                <wp:start x="0" y="0"/>
                <wp:lineTo x="0" y="21159"/>
                <wp:lineTo x="21219" y="21159"/>
                <wp:lineTo x="21219" y="0"/>
                <wp:lineTo x="0" y="0"/>
              </wp:wrapPolygon>
            </wp:wrapTight>
            <wp:docPr id="6" name="Picture 6" descr="Tattybogle: Amazon.co.uk: Horn, Sandra Ann, Brown, Ken: 9781842706855: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tybogle: Amazon.co.uk: Horn, Sandra Ann, Brown, Ken: 9781842706855: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838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7427D" w14:textId="5626C12B" w:rsidR="00A82FEF" w:rsidRPr="005D7F82" w:rsidRDefault="00A82FEF" w:rsidP="00A82FEF">
      <w:pPr>
        <w:jc w:val="center"/>
        <w:rPr>
          <w:rFonts w:ascii="Congenial Light" w:hAnsi="Congenial Light"/>
          <w:b/>
          <w:bCs/>
          <w:sz w:val="24"/>
          <w:szCs w:val="24"/>
        </w:rPr>
      </w:pPr>
      <w:r>
        <w:rPr>
          <w:rFonts w:ascii="Congenial Light" w:hAnsi="Congenial Light"/>
          <w:b/>
          <w:bCs/>
          <w:sz w:val="24"/>
          <w:szCs w:val="24"/>
        </w:rPr>
        <w:t xml:space="preserve">     </w:t>
      </w:r>
      <w:r w:rsidR="00160603">
        <w:rPr>
          <w:rFonts w:ascii="Congenial Light" w:hAnsi="Congenial Light"/>
          <w:b/>
          <w:bCs/>
          <w:sz w:val="24"/>
          <w:szCs w:val="24"/>
        </w:rPr>
        <w:t xml:space="preserve">     </w:t>
      </w:r>
      <w:r w:rsidRPr="005D7F82">
        <w:rPr>
          <w:rFonts w:ascii="Congenial Light" w:hAnsi="Congenial Light"/>
          <w:b/>
          <w:bCs/>
          <w:sz w:val="24"/>
          <w:szCs w:val="24"/>
        </w:rPr>
        <w:t>Language and Literacy</w:t>
      </w:r>
    </w:p>
    <w:p w14:paraId="695EB7EF" w14:textId="46D6F19C" w:rsidR="00A82FEF" w:rsidRDefault="00A82FEF" w:rsidP="00702D2F">
      <w:pPr>
        <w:spacing w:after="0"/>
        <w:jc w:val="center"/>
        <w:rPr>
          <w:rFonts w:ascii="Congenial Light" w:hAnsi="Congenial Light"/>
        </w:rPr>
      </w:pPr>
      <w:r>
        <w:rPr>
          <w:rFonts w:ascii="Congenial Light" w:hAnsi="Congenial Light"/>
        </w:rPr>
        <w:t>The story of Tattyboggle by Sandra Horn has led to exploring themes of Seasons and Farming.  We have been using words about the weathe</w:t>
      </w:r>
      <w:r w:rsidR="00815E84">
        <w:rPr>
          <w:rFonts w:ascii="Congenial Light" w:hAnsi="Congenial Light"/>
        </w:rPr>
        <w:t xml:space="preserve">r to describe pictures and the </w:t>
      </w:r>
      <w:r>
        <w:rPr>
          <w:rFonts w:ascii="Congenial Light" w:hAnsi="Congenial Light"/>
        </w:rPr>
        <w:t>natural world around us, as well as talking about the changes that happen to the Scarecrow character.</w:t>
      </w:r>
      <w:r w:rsidR="00815E84">
        <w:rPr>
          <w:rFonts w:ascii="Congenial Light" w:hAnsi="Congenial Light"/>
        </w:rPr>
        <w:t xml:space="preserve">  </w:t>
      </w:r>
      <w:r w:rsidR="00702D2F">
        <w:rPr>
          <w:rFonts w:ascii="Congenial Light" w:hAnsi="Congenial Light"/>
        </w:rPr>
        <w:t>You can watch the story again here:</w:t>
      </w:r>
    </w:p>
    <w:p w14:paraId="3EFFB6F4" w14:textId="30DAD412" w:rsidR="00702D2F" w:rsidRDefault="00963A9C" w:rsidP="00702D2F">
      <w:pPr>
        <w:spacing w:after="0"/>
        <w:jc w:val="center"/>
        <w:rPr>
          <w:rFonts w:ascii="Congenial Light" w:hAnsi="Congenial Light"/>
        </w:rPr>
      </w:pPr>
      <w:hyperlink r:id="rId6" w:history="1">
        <w:r w:rsidRPr="00B9029C">
          <w:rPr>
            <w:rStyle w:val="Hyperlink"/>
            <w:rFonts w:ascii="Congenial Light" w:hAnsi="Congenial Light"/>
          </w:rPr>
          <w:t>https://www.youtube.com/watch?v=j_Jye-71VhE</w:t>
        </w:r>
      </w:hyperlink>
      <w:r>
        <w:rPr>
          <w:rFonts w:ascii="Congenial Light" w:hAnsi="Congenial Light"/>
        </w:rPr>
        <w:t xml:space="preserve"> </w:t>
      </w:r>
    </w:p>
    <w:p w14:paraId="4EF8B467" w14:textId="361852E6" w:rsidR="00963A9C" w:rsidRDefault="00963A9C" w:rsidP="00A82FEF">
      <w:pPr>
        <w:rPr>
          <w:rFonts w:ascii="Congenial Light" w:hAnsi="Congenial Light"/>
          <w:b/>
          <w:bCs/>
          <w:sz w:val="24"/>
          <w:szCs w:val="24"/>
        </w:rPr>
      </w:pPr>
      <w:r>
        <w:rPr>
          <w:noProof/>
        </w:rPr>
        <w:drawing>
          <wp:anchor distT="0" distB="0" distL="114300" distR="114300" simplePos="0" relativeHeight="251657216" behindDoc="1" locked="0" layoutInCell="1" allowOverlap="1" wp14:anchorId="2E6CB3BD" wp14:editId="6F72776E">
            <wp:simplePos x="0" y="0"/>
            <wp:positionH relativeFrom="column">
              <wp:posOffset>-189781</wp:posOffset>
            </wp:positionH>
            <wp:positionV relativeFrom="paragraph">
              <wp:posOffset>305244</wp:posOffset>
            </wp:positionV>
            <wp:extent cx="863600" cy="1121410"/>
            <wp:effectExtent l="0" t="0" r="0" b="2540"/>
            <wp:wrapTight wrapText="bothSides">
              <wp:wrapPolygon edited="0">
                <wp:start x="0" y="0"/>
                <wp:lineTo x="0" y="21282"/>
                <wp:lineTo x="20965" y="21282"/>
                <wp:lineTo x="20965" y="0"/>
                <wp:lineTo x="0" y="0"/>
              </wp:wrapPolygon>
            </wp:wrapTight>
            <wp:docPr id="2" name="Picture 2" descr="Quick Images Ten Frames Teaching Resources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 Images Ten Frames Teaching Resources | Teachers Pay Teach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F5A07E" w14:textId="5710AF0C" w:rsidR="00A82FEF" w:rsidRPr="005D7F82" w:rsidRDefault="00A82FEF" w:rsidP="00A82FEF">
      <w:pPr>
        <w:rPr>
          <w:rFonts w:ascii="Congenial Light" w:hAnsi="Congenial Light"/>
          <w:b/>
          <w:bCs/>
          <w:sz w:val="24"/>
          <w:szCs w:val="24"/>
        </w:rPr>
      </w:pPr>
      <w:r>
        <w:rPr>
          <w:rFonts w:ascii="Congenial Light" w:hAnsi="Congenial Light"/>
          <w:b/>
          <w:bCs/>
          <w:sz w:val="24"/>
          <w:szCs w:val="24"/>
        </w:rPr>
        <w:t xml:space="preserve">                                                       </w:t>
      </w:r>
      <w:r w:rsidRPr="005D7F82">
        <w:rPr>
          <w:rFonts w:ascii="Congenial Light" w:hAnsi="Congenial Light"/>
          <w:b/>
          <w:bCs/>
          <w:sz w:val="24"/>
          <w:szCs w:val="24"/>
        </w:rPr>
        <w:t>Maths</w:t>
      </w:r>
    </w:p>
    <w:p w14:paraId="321AF9E2" w14:textId="1B696E03" w:rsidR="00A82FEF" w:rsidRDefault="00A82FEF" w:rsidP="00A82FEF">
      <w:pPr>
        <w:jc w:val="center"/>
        <w:rPr>
          <w:rFonts w:ascii="Congenial Light" w:hAnsi="Congenial Light"/>
        </w:rPr>
      </w:pPr>
      <w:r>
        <w:rPr>
          <w:rFonts w:ascii="Congenial Light" w:hAnsi="Congenial Light"/>
        </w:rPr>
        <w:t>Reception have continued work on counting groups of objects accurately – teaching a dragon puppet how to do this! Year 1 conti</w:t>
      </w:r>
      <w:r w:rsidR="00963A9C">
        <w:rPr>
          <w:rFonts w:ascii="Congenial Light" w:hAnsi="Congenial Light"/>
        </w:rPr>
        <w:t>n</w:t>
      </w:r>
      <w:r>
        <w:rPr>
          <w:rFonts w:ascii="Congenial Light" w:hAnsi="Congenial Light"/>
        </w:rPr>
        <w:t>ue</w:t>
      </w:r>
      <w:r w:rsidRPr="00D70B2E">
        <w:rPr>
          <w:rFonts w:ascii="Congenial Light" w:hAnsi="Congenial Light"/>
        </w:rPr>
        <w:t xml:space="preserve"> splitting groups of objec</w:t>
      </w:r>
      <w:r>
        <w:rPr>
          <w:rFonts w:ascii="Congenial Light" w:hAnsi="Congenial Light"/>
        </w:rPr>
        <w:t>ts in Maths as they develop</w:t>
      </w:r>
      <w:r w:rsidRPr="00D70B2E">
        <w:rPr>
          <w:rFonts w:ascii="Congenial Light" w:hAnsi="Congenial Light"/>
        </w:rPr>
        <w:t xml:space="preserve"> understanding</w:t>
      </w:r>
      <w:r>
        <w:rPr>
          <w:rFonts w:ascii="Congenial Light" w:hAnsi="Congenial Light"/>
        </w:rPr>
        <w:t xml:space="preserve"> and rapid recall of</w:t>
      </w:r>
      <w:r w:rsidRPr="00D70B2E">
        <w:rPr>
          <w:rFonts w:ascii="Congenial Light" w:hAnsi="Congenial Light"/>
        </w:rPr>
        <w:t xml:space="preserve"> calculations.</w:t>
      </w:r>
      <w:r>
        <w:rPr>
          <w:rFonts w:ascii="Congenial Light" w:hAnsi="Congenial Light"/>
        </w:rPr>
        <w:t xml:space="preserve">  We have been finding ways of adding on to 5 to make other totals</w:t>
      </w:r>
      <w:r w:rsidR="00963A9C">
        <w:rPr>
          <w:rFonts w:ascii="Congenial Light" w:hAnsi="Congenial Light"/>
        </w:rPr>
        <w:t xml:space="preserve"> using different types of ten frames.</w:t>
      </w:r>
    </w:p>
    <w:p w14:paraId="4FF13375" w14:textId="23E70EA5" w:rsidR="008505BB" w:rsidRDefault="00A82FEF" w:rsidP="00A82FEF">
      <w:pPr>
        <w:rPr>
          <w:rFonts w:ascii="Congenial Light" w:hAnsi="Congenial Light"/>
          <w:b/>
          <w:bCs/>
          <w:sz w:val="24"/>
          <w:szCs w:val="24"/>
        </w:rPr>
      </w:pPr>
      <w:r>
        <w:rPr>
          <w:rFonts w:ascii="Congenial Light" w:hAnsi="Congenial Light"/>
          <w:b/>
          <w:bCs/>
          <w:sz w:val="24"/>
          <w:szCs w:val="24"/>
        </w:rPr>
        <w:t xml:space="preserve">                                           </w:t>
      </w:r>
      <w:r w:rsidR="008505BB">
        <w:rPr>
          <w:rFonts w:ascii="Congenial Light" w:hAnsi="Congenial Light"/>
          <w:b/>
          <w:bCs/>
          <w:sz w:val="24"/>
          <w:szCs w:val="24"/>
        </w:rPr>
        <w:t xml:space="preserve">     </w:t>
      </w:r>
    </w:p>
    <w:p w14:paraId="734FFFF8" w14:textId="48F20298" w:rsidR="00A82FEF" w:rsidRPr="005D7F82" w:rsidRDefault="00160603" w:rsidP="00A82FEF">
      <w:pPr>
        <w:rPr>
          <w:rFonts w:ascii="Congenial Light" w:hAnsi="Congenial Light"/>
          <w:b/>
          <w:bCs/>
          <w:sz w:val="24"/>
          <w:szCs w:val="24"/>
        </w:rPr>
      </w:pPr>
      <w:r>
        <w:rPr>
          <w:rFonts w:ascii="Congenial Light" w:hAnsi="Congenial Light"/>
          <w:noProof/>
        </w:rPr>
        <w:drawing>
          <wp:anchor distT="0" distB="0" distL="114300" distR="114300" simplePos="0" relativeHeight="251660288" behindDoc="1" locked="0" layoutInCell="1" allowOverlap="1" wp14:anchorId="224F6177" wp14:editId="6E36623B">
            <wp:simplePos x="0" y="0"/>
            <wp:positionH relativeFrom="column">
              <wp:posOffset>5434330</wp:posOffset>
            </wp:positionH>
            <wp:positionV relativeFrom="paragraph">
              <wp:posOffset>107950</wp:posOffset>
            </wp:positionV>
            <wp:extent cx="1362710" cy="1362710"/>
            <wp:effectExtent l="0" t="0" r="8890" b="8890"/>
            <wp:wrapTight wrapText="bothSides">
              <wp:wrapPolygon edited="0">
                <wp:start x="0" y="0"/>
                <wp:lineTo x="0" y="21439"/>
                <wp:lineTo x="21439" y="21439"/>
                <wp:lineTo x="21439" y="0"/>
                <wp:lineTo x="0" y="0"/>
              </wp:wrapPolygon>
            </wp:wrapTight>
            <wp:docPr id="4" name="Picture 4"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abric&#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1362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5BB">
        <w:rPr>
          <w:rFonts w:ascii="Congenial Light" w:hAnsi="Congenial Light"/>
          <w:b/>
          <w:bCs/>
          <w:sz w:val="24"/>
          <w:szCs w:val="24"/>
        </w:rPr>
        <w:t xml:space="preserve">                                         </w:t>
      </w:r>
      <w:r>
        <w:rPr>
          <w:rFonts w:ascii="Congenial Light" w:hAnsi="Congenial Light"/>
          <w:b/>
          <w:bCs/>
          <w:sz w:val="24"/>
          <w:szCs w:val="24"/>
        </w:rPr>
        <w:t xml:space="preserve">           </w:t>
      </w:r>
      <w:r w:rsidR="008505BB">
        <w:rPr>
          <w:rFonts w:ascii="Congenial Light" w:hAnsi="Congenial Light"/>
          <w:b/>
          <w:bCs/>
          <w:sz w:val="24"/>
          <w:szCs w:val="24"/>
        </w:rPr>
        <w:t xml:space="preserve">Science / </w:t>
      </w:r>
      <w:r w:rsidR="00A82FEF" w:rsidRPr="005D7F82">
        <w:rPr>
          <w:rFonts w:ascii="Congenial Light" w:hAnsi="Congenial Light"/>
          <w:b/>
          <w:bCs/>
          <w:sz w:val="24"/>
          <w:szCs w:val="24"/>
        </w:rPr>
        <w:t>Art and Design</w:t>
      </w:r>
      <w:r w:rsidR="008505BB">
        <w:rPr>
          <w:rFonts w:ascii="Congenial Light" w:hAnsi="Congenial Light"/>
          <w:b/>
          <w:bCs/>
          <w:sz w:val="24"/>
          <w:szCs w:val="24"/>
        </w:rPr>
        <w:t xml:space="preserve"> / Music</w:t>
      </w:r>
    </w:p>
    <w:p w14:paraId="5F1BBF95" w14:textId="72FA0E4C" w:rsidR="00A82FEF" w:rsidRDefault="008505BB" w:rsidP="00A82FEF">
      <w:pPr>
        <w:spacing w:after="0"/>
        <w:jc w:val="center"/>
        <w:rPr>
          <w:rFonts w:ascii="Congenial Light" w:hAnsi="Congenial Light"/>
        </w:rPr>
      </w:pPr>
      <w:r>
        <w:rPr>
          <w:rFonts w:ascii="Congenial Light" w:hAnsi="Congenial Light"/>
        </w:rPr>
        <w:t xml:space="preserve">We began the week with an Autumn walk around the grounds looking at all the seasonal changes and gathering objects that show this.  We talked about the different types of plants and crops that we see around us and began discussing what animals need to do in Autumn to prepare for Winter.  </w:t>
      </w:r>
    </w:p>
    <w:p w14:paraId="7928B8B5" w14:textId="4267D584" w:rsidR="00160603" w:rsidRDefault="008505BB" w:rsidP="008505BB">
      <w:pPr>
        <w:spacing w:after="0"/>
        <w:jc w:val="center"/>
        <w:rPr>
          <w:rFonts w:ascii="Congenial Light" w:hAnsi="Congenial Light"/>
        </w:rPr>
      </w:pPr>
      <w:r>
        <w:rPr>
          <w:rFonts w:ascii="Congenial Light" w:hAnsi="Congenial Light"/>
        </w:rPr>
        <w:t>Exploring the colours of the season with paint and using collage / junk materials to create our own scarecrows and singing harvest and scarecrow songs have</w:t>
      </w:r>
      <w:r w:rsidR="00160603">
        <w:rPr>
          <w:rFonts w:ascii="Congenial Light" w:hAnsi="Congenial Light"/>
        </w:rPr>
        <w:t xml:space="preserve"> made this week full of Autumn colour and creativity.</w:t>
      </w:r>
    </w:p>
    <w:p w14:paraId="4691A5F3" w14:textId="093A50FC" w:rsidR="00A82FEF" w:rsidRDefault="00A82FEF" w:rsidP="008505BB">
      <w:pPr>
        <w:spacing w:after="0"/>
        <w:jc w:val="center"/>
        <w:rPr>
          <w:rFonts w:ascii="Congenial Light" w:hAnsi="Congenial Light"/>
        </w:rPr>
      </w:pPr>
      <w:r>
        <w:rPr>
          <w:rFonts w:ascii="Congenial Light" w:hAnsi="Congenial Light"/>
        </w:rPr>
        <w:t xml:space="preserve">                                         </w:t>
      </w:r>
    </w:p>
    <w:p w14:paraId="5C98278E" w14:textId="77777777" w:rsidR="00A82FEF" w:rsidRPr="00D70B2E" w:rsidRDefault="00A82FEF" w:rsidP="00A82FEF">
      <w:pPr>
        <w:jc w:val="center"/>
        <w:rPr>
          <w:rFonts w:ascii="Congenial Light" w:hAnsi="Congenial Light"/>
        </w:rPr>
      </w:pPr>
    </w:p>
    <w:p w14:paraId="543248FA" w14:textId="77777777" w:rsidR="00A82FEF" w:rsidRPr="005D7F82" w:rsidRDefault="00A82FEF" w:rsidP="00A82FEF">
      <w:pPr>
        <w:ind w:left="3600"/>
        <w:rPr>
          <w:rFonts w:ascii="Congenial Light" w:hAnsi="Congenial Light"/>
          <w:b/>
          <w:bCs/>
          <w:sz w:val="24"/>
          <w:szCs w:val="24"/>
        </w:rPr>
      </w:pPr>
      <w:r w:rsidRPr="005D7F82">
        <w:rPr>
          <w:rFonts w:ascii="Congenial Light" w:hAnsi="Congenial Light"/>
          <w:b/>
          <w:bCs/>
          <w:sz w:val="24"/>
          <w:szCs w:val="24"/>
        </w:rPr>
        <w:t xml:space="preserve">      Next Week</w:t>
      </w:r>
    </w:p>
    <w:p w14:paraId="28268938" w14:textId="77777777" w:rsidR="00A82FEF" w:rsidRPr="00D70B2E" w:rsidRDefault="00A82FEF" w:rsidP="00A82FEF">
      <w:pPr>
        <w:pStyle w:val="ListParagraph"/>
        <w:numPr>
          <w:ilvl w:val="0"/>
          <w:numId w:val="1"/>
        </w:numPr>
        <w:rPr>
          <w:rFonts w:ascii="Congenial Light" w:hAnsi="Congenial Light"/>
        </w:rPr>
      </w:pPr>
      <w:r w:rsidRPr="00D70B2E">
        <w:rPr>
          <w:rFonts w:ascii="Congenial Light" w:hAnsi="Congenial Light"/>
        </w:rPr>
        <w:t>RE/</w:t>
      </w:r>
      <w:r>
        <w:rPr>
          <w:rFonts w:ascii="Congenial Light" w:hAnsi="Congenial Light"/>
        </w:rPr>
        <w:t xml:space="preserve">Key </w:t>
      </w:r>
      <w:r w:rsidR="008505BB">
        <w:rPr>
          <w:rFonts w:ascii="Congenial Light" w:hAnsi="Congenial Light"/>
        </w:rPr>
        <w:t xml:space="preserve">Theme: Learn about </w:t>
      </w:r>
      <w:r>
        <w:rPr>
          <w:rFonts w:ascii="Congenial Light" w:hAnsi="Congenial Light"/>
        </w:rPr>
        <w:t>H</w:t>
      </w:r>
      <w:r w:rsidR="008505BB">
        <w:rPr>
          <w:rFonts w:ascii="Congenial Light" w:hAnsi="Congenial Light"/>
        </w:rPr>
        <w:t xml:space="preserve">arvest; </w:t>
      </w:r>
      <w:r w:rsidRPr="00D70B2E">
        <w:rPr>
          <w:rFonts w:ascii="Congenial Light" w:hAnsi="Congenial Light"/>
        </w:rPr>
        <w:t>being thankful for food</w:t>
      </w:r>
      <w:r w:rsidR="008505BB">
        <w:rPr>
          <w:rFonts w:ascii="Congenial Light" w:hAnsi="Congenial Light"/>
        </w:rPr>
        <w:t>, writing a class prayer</w:t>
      </w:r>
    </w:p>
    <w:p w14:paraId="696B007C" w14:textId="77777777" w:rsidR="00A82FEF" w:rsidRPr="00D70B2E" w:rsidRDefault="00A82FEF" w:rsidP="00A82FEF">
      <w:pPr>
        <w:pStyle w:val="ListParagraph"/>
        <w:numPr>
          <w:ilvl w:val="0"/>
          <w:numId w:val="1"/>
        </w:numPr>
        <w:rPr>
          <w:rFonts w:ascii="Congenial Light" w:hAnsi="Congenial Light"/>
        </w:rPr>
      </w:pPr>
      <w:r w:rsidRPr="00D70B2E">
        <w:rPr>
          <w:rFonts w:ascii="Congenial Light" w:hAnsi="Congenial Light"/>
        </w:rPr>
        <w:t xml:space="preserve">Key Story: </w:t>
      </w:r>
      <w:r w:rsidR="00ED6E0B">
        <w:rPr>
          <w:rFonts w:ascii="Congenial Light" w:hAnsi="Congenial Light"/>
        </w:rPr>
        <w:t>The Little Red Hen (traditional tale) about making bread and helping each other</w:t>
      </w:r>
      <w:r w:rsidR="00815E84">
        <w:rPr>
          <w:rFonts w:ascii="Congenial Light" w:hAnsi="Congenial Light"/>
        </w:rPr>
        <w:t xml:space="preserve">                   </w:t>
      </w:r>
    </w:p>
    <w:p w14:paraId="48FE7867" w14:textId="77777777" w:rsidR="00A82FEF" w:rsidRDefault="00A82FEF" w:rsidP="00A82FEF">
      <w:pPr>
        <w:pStyle w:val="ListParagraph"/>
        <w:numPr>
          <w:ilvl w:val="0"/>
          <w:numId w:val="1"/>
        </w:numPr>
        <w:rPr>
          <w:rFonts w:ascii="Congenial Light" w:hAnsi="Congenial Light"/>
        </w:rPr>
      </w:pPr>
      <w:r>
        <w:rPr>
          <w:rFonts w:ascii="Congenial Light" w:hAnsi="Congenial Light"/>
        </w:rPr>
        <w:t xml:space="preserve">Year 1 </w:t>
      </w:r>
      <w:r w:rsidRPr="00D70B2E">
        <w:rPr>
          <w:rFonts w:ascii="Congenial Light" w:hAnsi="Congenial Light"/>
        </w:rPr>
        <w:t>Maths:</w:t>
      </w:r>
      <w:r>
        <w:rPr>
          <w:rFonts w:ascii="Congenial Light" w:hAnsi="Congenial Light"/>
        </w:rPr>
        <w:t xml:space="preserve"> Composition of numbers – how numbers to 10 can be shown as sets</w:t>
      </w:r>
    </w:p>
    <w:p w14:paraId="655DDBB6" w14:textId="77777777" w:rsidR="00A82FEF" w:rsidRPr="00D70B2E" w:rsidRDefault="00A82FEF" w:rsidP="00A82FEF">
      <w:pPr>
        <w:pStyle w:val="ListParagraph"/>
        <w:numPr>
          <w:ilvl w:val="0"/>
          <w:numId w:val="1"/>
        </w:numPr>
        <w:rPr>
          <w:rFonts w:ascii="Congenial Light" w:hAnsi="Congenial Light"/>
        </w:rPr>
      </w:pPr>
      <w:r>
        <w:rPr>
          <w:rFonts w:ascii="Congenial Light" w:hAnsi="Congenial Light"/>
        </w:rPr>
        <w:t>Year R Maths: Counting sets of objects and recognising numbers</w:t>
      </w:r>
    </w:p>
    <w:p w14:paraId="5CC2BC38" w14:textId="170CFF42" w:rsidR="00A82FEF" w:rsidRPr="00D70B2E" w:rsidRDefault="00A82FEF" w:rsidP="00A82FEF">
      <w:pPr>
        <w:pStyle w:val="ListParagraph"/>
        <w:numPr>
          <w:ilvl w:val="0"/>
          <w:numId w:val="1"/>
        </w:numPr>
        <w:rPr>
          <w:rFonts w:ascii="Congenial Light" w:hAnsi="Congenial Light"/>
        </w:rPr>
      </w:pPr>
      <w:r w:rsidRPr="00D70B2E">
        <w:rPr>
          <w:rFonts w:ascii="Congenial Light" w:hAnsi="Congenial Light"/>
        </w:rPr>
        <w:t xml:space="preserve">Year 1 Phonics – cvcc and ccvc words (c= consonant, v = </w:t>
      </w:r>
      <w:proofErr w:type="gramStart"/>
      <w:r w:rsidRPr="00D70B2E">
        <w:rPr>
          <w:rFonts w:ascii="Congenial Light" w:hAnsi="Congenial Light"/>
        </w:rPr>
        <w:t xml:space="preserve">vowel) </w:t>
      </w:r>
      <w:r>
        <w:rPr>
          <w:rFonts w:ascii="Congenial Light" w:hAnsi="Congenial Light"/>
        </w:rPr>
        <w:t xml:space="preserve">  </w:t>
      </w:r>
      <w:proofErr w:type="gramEnd"/>
      <w:r w:rsidR="00160603">
        <w:rPr>
          <w:rFonts w:ascii="Congenial Light" w:hAnsi="Congenial Light"/>
          <w:i/>
          <w:iCs/>
        </w:rPr>
        <w:t xml:space="preserve">in </w:t>
      </w:r>
      <w:r w:rsidRPr="005D7F82">
        <w:rPr>
          <w:rFonts w:ascii="Congenial Light" w:hAnsi="Congenial Light"/>
          <w:i/>
          <w:iCs/>
        </w:rPr>
        <w:t xml:space="preserve"> Phase 4</w:t>
      </w:r>
    </w:p>
    <w:p w14:paraId="35BB87C9" w14:textId="77777777" w:rsidR="00A82FEF" w:rsidRPr="00D70B2E" w:rsidRDefault="00A82FEF" w:rsidP="00A82FEF">
      <w:pPr>
        <w:pStyle w:val="ListParagraph"/>
        <w:numPr>
          <w:ilvl w:val="0"/>
          <w:numId w:val="1"/>
        </w:numPr>
        <w:rPr>
          <w:rFonts w:ascii="Congenial Light" w:hAnsi="Congenial Light"/>
        </w:rPr>
      </w:pPr>
      <w:r w:rsidRPr="00D70B2E">
        <w:rPr>
          <w:rFonts w:ascii="Congenial Light" w:hAnsi="Congenial Light"/>
        </w:rPr>
        <w:t xml:space="preserve">Year R Phonics – introducing phonics sounds </w:t>
      </w:r>
      <w:proofErr w:type="gramStart"/>
      <w:r w:rsidR="008505BB">
        <w:rPr>
          <w:rFonts w:ascii="Congenial Light" w:hAnsi="Congenial Light"/>
        </w:rPr>
        <w:t>i  n</w:t>
      </w:r>
      <w:proofErr w:type="gramEnd"/>
      <w:r w:rsidR="008505BB">
        <w:rPr>
          <w:rFonts w:ascii="Congenial Light" w:hAnsi="Congenial Light"/>
        </w:rPr>
        <w:t xml:space="preserve">  m  d</w:t>
      </w:r>
      <w:r>
        <w:rPr>
          <w:rFonts w:ascii="Congenial Light" w:hAnsi="Congenial Light"/>
        </w:rPr>
        <w:t xml:space="preserve">   </w:t>
      </w:r>
      <w:r w:rsidR="00815E84">
        <w:rPr>
          <w:rFonts w:ascii="Congenial Light" w:hAnsi="Congenial Light"/>
          <w:i/>
          <w:iCs/>
        </w:rPr>
        <w:t>in</w:t>
      </w:r>
      <w:r w:rsidRPr="005D7F82">
        <w:rPr>
          <w:rFonts w:ascii="Congenial Light" w:hAnsi="Congenial Light"/>
          <w:i/>
          <w:iCs/>
        </w:rPr>
        <w:t xml:space="preserve"> Phase </w:t>
      </w:r>
      <w:r>
        <w:rPr>
          <w:rFonts w:ascii="Congenial Light" w:hAnsi="Congenial Light"/>
          <w:i/>
          <w:iCs/>
        </w:rPr>
        <w:t>2</w:t>
      </w:r>
    </w:p>
    <w:p w14:paraId="3EAA4C05" w14:textId="77777777" w:rsidR="00160603" w:rsidRDefault="00A82FEF" w:rsidP="00160603">
      <w:pPr>
        <w:spacing w:after="0"/>
        <w:jc w:val="center"/>
        <w:rPr>
          <w:rFonts w:ascii="Congenial Light" w:hAnsi="Congenial Light"/>
          <w:i/>
          <w:iCs/>
        </w:rPr>
      </w:pPr>
      <w:r w:rsidRPr="005D7F82">
        <w:rPr>
          <w:rFonts w:ascii="Congenial Light" w:hAnsi="Congenial Light"/>
          <w:i/>
          <w:iCs/>
        </w:rPr>
        <w:t>If you are new to supporting your child with learning phonics</w:t>
      </w:r>
      <w:r>
        <w:rPr>
          <w:rFonts w:ascii="Congenial Light" w:hAnsi="Congenial Light"/>
          <w:i/>
          <w:iCs/>
        </w:rPr>
        <w:t>,</w:t>
      </w:r>
      <w:r w:rsidRPr="005D7F82">
        <w:rPr>
          <w:rFonts w:ascii="Congenial Light" w:hAnsi="Congenial Light"/>
          <w:i/>
          <w:iCs/>
        </w:rPr>
        <w:t xml:space="preserve"> please click on the useful links</w:t>
      </w:r>
    </w:p>
    <w:p w14:paraId="765502E2" w14:textId="68A936DB" w:rsidR="00A82FEF" w:rsidRDefault="00A82FEF" w:rsidP="00160603">
      <w:pPr>
        <w:jc w:val="center"/>
        <w:rPr>
          <w:rFonts w:ascii="Congenial Light" w:hAnsi="Congenial Light"/>
          <w:i/>
          <w:iCs/>
        </w:rPr>
      </w:pPr>
      <w:r w:rsidRPr="005D7F82">
        <w:rPr>
          <w:rFonts w:ascii="Congenial Light" w:hAnsi="Congenial Light"/>
          <w:i/>
          <w:iCs/>
        </w:rPr>
        <w:t xml:space="preserve"> and information on the Phonics </w:t>
      </w:r>
      <w:r>
        <w:rPr>
          <w:rFonts w:ascii="Congenial Light" w:hAnsi="Congenial Light"/>
          <w:i/>
          <w:iCs/>
        </w:rPr>
        <w:t>area of this webpage</w:t>
      </w:r>
      <w:r w:rsidRPr="005D7F82">
        <w:rPr>
          <w:rFonts w:ascii="Congenial Light" w:hAnsi="Congenial Light"/>
          <w:i/>
          <w:iCs/>
        </w:rPr>
        <w:t>.</w:t>
      </w:r>
    </w:p>
    <w:p w14:paraId="365C8247" w14:textId="77777777" w:rsidR="008505BB" w:rsidRDefault="008505BB" w:rsidP="008505BB">
      <w:pPr>
        <w:rPr>
          <w:rFonts w:ascii="Congenial Light" w:hAnsi="Congenial Light"/>
          <w:i/>
          <w:iCs/>
        </w:rPr>
      </w:pPr>
    </w:p>
    <w:p w14:paraId="15FEA01B" w14:textId="77777777" w:rsidR="00815E84" w:rsidRPr="00160603" w:rsidRDefault="008505BB" w:rsidP="00815E84">
      <w:pPr>
        <w:spacing w:after="0"/>
        <w:jc w:val="center"/>
        <w:rPr>
          <w:rFonts w:ascii="Congenial Light" w:hAnsi="Congenial Light"/>
          <w:b/>
          <w:i/>
          <w:iCs/>
          <w:sz w:val="32"/>
          <w:szCs w:val="32"/>
          <w:u w:val="single"/>
        </w:rPr>
      </w:pPr>
      <w:r w:rsidRPr="00160603">
        <w:rPr>
          <w:rFonts w:ascii="Congenial Light" w:hAnsi="Congenial Light"/>
          <w:b/>
          <w:i/>
          <w:iCs/>
          <w:sz w:val="32"/>
          <w:szCs w:val="32"/>
          <w:u w:val="single"/>
        </w:rPr>
        <w:t xml:space="preserve">Come and Join Us!  </w:t>
      </w:r>
    </w:p>
    <w:p w14:paraId="6450FC21" w14:textId="77777777" w:rsidR="008505BB" w:rsidRPr="00160603" w:rsidRDefault="008505BB" w:rsidP="008505BB">
      <w:pPr>
        <w:jc w:val="center"/>
        <w:rPr>
          <w:rFonts w:ascii="Congenial Light" w:hAnsi="Congenial Light"/>
          <w:b/>
          <w:i/>
          <w:iCs/>
          <w:sz w:val="28"/>
          <w:szCs w:val="28"/>
        </w:rPr>
      </w:pPr>
      <w:r w:rsidRPr="00160603">
        <w:rPr>
          <w:rFonts w:ascii="Congenial Light" w:hAnsi="Congenial Light"/>
          <w:b/>
          <w:i/>
          <w:iCs/>
          <w:sz w:val="28"/>
          <w:szCs w:val="28"/>
        </w:rPr>
        <w:t>You are welcome to join us for</w:t>
      </w:r>
    </w:p>
    <w:p w14:paraId="11E57367" w14:textId="77777777" w:rsidR="008505BB" w:rsidRPr="00160603" w:rsidRDefault="008505BB" w:rsidP="008505BB">
      <w:pPr>
        <w:spacing w:after="0"/>
        <w:jc w:val="center"/>
        <w:rPr>
          <w:rFonts w:ascii="Congenial Light" w:hAnsi="Congenial Light"/>
          <w:b/>
          <w:i/>
          <w:iCs/>
          <w:sz w:val="28"/>
          <w:szCs w:val="28"/>
        </w:rPr>
      </w:pPr>
      <w:r w:rsidRPr="00160603">
        <w:rPr>
          <w:rFonts w:ascii="Congenial Light" w:hAnsi="Congenial Light"/>
          <w:b/>
          <w:i/>
          <w:iCs/>
          <w:sz w:val="28"/>
          <w:szCs w:val="28"/>
        </w:rPr>
        <w:t>Stay and Play Phonics Session for RECEPTION families/carers</w:t>
      </w:r>
    </w:p>
    <w:p w14:paraId="2A890219" w14:textId="77777777" w:rsidR="008505BB" w:rsidRPr="00160603" w:rsidRDefault="008505BB" w:rsidP="008505BB">
      <w:pPr>
        <w:jc w:val="center"/>
        <w:rPr>
          <w:rFonts w:ascii="Congenial Light" w:hAnsi="Congenial Light"/>
          <w:b/>
          <w:i/>
          <w:iCs/>
          <w:sz w:val="28"/>
          <w:szCs w:val="28"/>
        </w:rPr>
      </w:pPr>
      <w:r w:rsidRPr="00160603">
        <w:rPr>
          <w:rFonts w:ascii="Congenial Light" w:hAnsi="Congenial Light"/>
          <w:b/>
          <w:i/>
          <w:iCs/>
          <w:sz w:val="28"/>
          <w:szCs w:val="28"/>
        </w:rPr>
        <w:t>Thursday 13</w:t>
      </w:r>
      <w:r w:rsidRPr="00160603">
        <w:rPr>
          <w:rFonts w:ascii="Congenial Light" w:hAnsi="Congenial Light"/>
          <w:b/>
          <w:i/>
          <w:iCs/>
          <w:sz w:val="28"/>
          <w:szCs w:val="28"/>
          <w:vertAlign w:val="superscript"/>
        </w:rPr>
        <w:t>th</w:t>
      </w:r>
      <w:r w:rsidRPr="00160603">
        <w:rPr>
          <w:rFonts w:ascii="Congenial Light" w:hAnsi="Congenial Light"/>
          <w:b/>
          <w:i/>
          <w:iCs/>
          <w:sz w:val="28"/>
          <w:szCs w:val="28"/>
        </w:rPr>
        <w:t xml:space="preserve"> October 8.50-10am in school </w:t>
      </w:r>
    </w:p>
    <w:p w14:paraId="65223E17" w14:textId="77777777" w:rsidR="008505BB" w:rsidRPr="00160603" w:rsidRDefault="008505BB" w:rsidP="00815E84">
      <w:pPr>
        <w:spacing w:after="0"/>
        <w:jc w:val="center"/>
        <w:rPr>
          <w:rFonts w:ascii="Congenial Light" w:hAnsi="Congenial Light"/>
          <w:b/>
          <w:i/>
          <w:iCs/>
          <w:sz w:val="28"/>
          <w:szCs w:val="28"/>
        </w:rPr>
      </w:pPr>
      <w:r w:rsidRPr="00160603">
        <w:rPr>
          <w:rFonts w:ascii="Congenial Light" w:hAnsi="Congenial Light"/>
          <w:b/>
          <w:i/>
          <w:iCs/>
          <w:sz w:val="28"/>
          <w:szCs w:val="28"/>
        </w:rPr>
        <w:t>Harvest Festival</w:t>
      </w:r>
      <w:r w:rsidR="00815E84" w:rsidRPr="00160603">
        <w:rPr>
          <w:rFonts w:ascii="Congenial Light" w:hAnsi="Congenial Light"/>
          <w:b/>
          <w:i/>
          <w:iCs/>
          <w:sz w:val="28"/>
          <w:szCs w:val="28"/>
        </w:rPr>
        <w:t xml:space="preserve"> for all families/carers:</w:t>
      </w:r>
    </w:p>
    <w:p w14:paraId="6DB4DD5B" w14:textId="77777777" w:rsidR="008505BB" w:rsidRPr="00160603" w:rsidRDefault="008505BB" w:rsidP="008505BB">
      <w:pPr>
        <w:jc w:val="center"/>
        <w:rPr>
          <w:rFonts w:ascii="Congenial Light" w:hAnsi="Congenial Light"/>
          <w:i/>
          <w:iCs/>
          <w:sz w:val="28"/>
          <w:szCs w:val="28"/>
        </w:rPr>
      </w:pPr>
      <w:r w:rsidRPr="00160603">
        <w:rPr>
          <w:rFonts w:ascii="Congenial Light" w:hAnsi="Congenial Light"/>
          <w:b/>
          <w:i/>
          <w:iCs/>
          <w:sz w:val="28"/>
          <w:szCs w:val="28"/>
        </w:rPr>
        <w:t>Monday 17</w:t>
      </w:r>
      <w:r w:rsidRPr="00160603">
        <w:rPr>
          <w:rFonts w:ascii="Congenial Light" w:hAnsi="Congenial Light"/>
          <w:b/>
          <w:i/>
          <w:iCs/>
          <w:sz w:val="28"/>
          <w:szCs w:val="28"/>
          <w:vertAlign w:val="superscript"/>
        </w:rPr>
        <w:t>th</w:t>
      </w:r>
      <w:r w:rsidRPr="00160603">
        <w:rPr>
          <w:rFonts w:ascii="Congenial Light" w:hAnsi="Congenial Light"/>
          <w:b/>
          <w:i/>
          <w:iCs/>
          <w:sz w:val="28"/>
          <w:szCs w:val="28"/>
        </w:rPr>
        <w:t xml:space="preserve"> October 2pm at St Mary’s Church, Whaddon</w:t>
      </w:r>
    </w:p>
    <w:p w14:paraId="4E9CE691" w14:textId="77777777" w:rsidR="00AB1564" w:rsidRDefault="00AB1564"/>
    <w:p w14:paraId="744621EA" w14:textId="36AE30A6" w:rsidR="00A82FEF" w:rsidRDefault="00A82FEF"/>
    <w:p w14:paraId="538D15B0" w14:textId="6685E26B" w:rsidR="00963A9C" w:rsidRDefault="00963A9C"/>
    <w:p w14:paraId="394C08C6" w14:textId="34F96EF8" w:rsidR="00963A9C" w:rsidRDefault="00963A9C"/>
    <w:p w14:paraId="6022EE2B" w14:textId="3717CBCD" w:rsidR="00963A9C" w:rsidRDefault="00963A9C"/>
    <w:p w14:paraId="26F24BB2" w14:textId="3F992771" w:rsidR="00963A9C" w:rsidRDefault="00963A9C">
      <w:r>
        <w:rPr>
          <w:noProof/>
        </w:rPr>
        <w:drawing>
          <wp:anchor distT="0" distB="0" distL="114300" distR="114300" simplePos="0" relativeHeight="251664384" behindDoc="1" locked="0" layoutInCell="1" allowOverlap="1" wp14:anchorId="32A414E7" wp14:editId="2D548853">
            <wp:simplePos x="0" y="0"/>
            <wp:positionH relativeFrom="column">
              <wp:posOffset>0</wp:posOffset>
            </wp:positionH>
            <wp:positionV relativeFrom="paragraph">
              <wp:posOffset>0</wp:posOffset>
            </wp:positionV>
            <wp:extent cx="863600" cy="1121410"/>
            <wp:effectExtent l="0" t="0" r="0" b="2540"/>
            <wp:wrapTight wrapText="bothSides">
              <wp:wrapPolygon edited="0">
                <wp:start x="0" y="0"/>
                <wp:lineTo x="0" y="21282"/>
                <wp:lineTo x="20965" y="21282"/>
                <wp:lineTo x="20965" y="0"/>
                <wp:lineTo x="0" y="0"/>
              </wp:wrapPolygon>
            </wp:wrapTight>
            <wp:docPr id="1" name="Picture 1" descr="Quick Images Ten Frames Teaching Resources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 Images Ten Frames Teaching Resources | Teachers Pay Teach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63A9C" w:rsidSect="00815E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genial Light">
    <w:altName w:val="Calibri"/>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45E5B"/>
    <w:multiLevelType w:val="hybridMultilevel"/>
    <w:tmpl w:val="828E0110"/>
    <w:lvl w:ilvl="0" w:tplc="8A2E89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15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FEF"/>
    <w:rsid w:val="00160603"/>
    <w:rsid w:val="00702D2F"/>
    <w:rsid w:val="00815E84"/>
    <w:rsid w:val="008505BB"/>
    <w:rsid w:val="00963A9C"/>
    <w:rsid w:val="00A82FEF"/>
    <w:rsid w:val="00AB1564"/>
    <w:rsid w:val="00ED6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7B91"/>
  <w15:docId w15:val="{C48CF2C8-B649-4A60-8D46-AD90B70D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FEF"/>
    <w:pPr>
      <w:ind w:left="720"/>
      <w:contextualSpacing/>
    </w:pPr>
  </w:style>
  <w:style w:type="paragraph" w:styleId="BalloonText">
    <w:name w:val="Balloon Text"/>
    <w:basedOn w:val="Normal"/>
    <w:link w:val="BalloonTextChar"/>
    <w:uiPriority w:val="99"/>
    <w:semiHidden/>
    <w:unhideWhenUsed/>
    <w:rsid w:val="00A8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FEF"/>
    <w:rPr>
      <w:rFonts w:ascii="Tahoma" w:hAnsi="Tahoma" w:cs="Tahoma"/>
      <w:sz w:val="16"/>
      <w:szCs w:val="16"/>
    </w:rPr>
  </w:style>
  <w:style w:type="character" w:styleId="Hyperlink">
    <w:name w:val="Hyperlink"/>
    <w:basedOn w:val="DefaultParagraphFont"/>
    <w:uiPriority w:val="99"/>
    <w:unhideWhenUsed/>
    <w:rsid w:val="00963A9C"/>
    <w:rPr>
      <w:color w:val="0000FF" w:themeColor="hyperlink"/>
      <w:u w:val="single"/>
    </w:rPr>
  </w:style>
  <w:style w:type="character" w:styleId="UnresolvedMention">
    <w:name w:val="Unresolved Mention"/>
    <w:basedOn w:val="DefaultParagraphFont"/>
    <w:uiPriority w:val="99"/>
    <w:semiHidden/>
    <w:unhideWhenUsed/>
    <w:rsid w:val="00963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_Jye-71Vh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Whaddon Five</dc:creator>
  <cp:lastModifiedBy>jacob rudiger</cp:lastModifiedBy>
  <cp:revision>3</cp:revision>
  <dcterms:created xsi:type="dcterms:W3CDTF">2022-10-06T09:55:00Z</dcterms:created>
  <dcterms:modified xsi:type="dcterms:W3CDTF">2022-10-07T19:38:00Z</dcterms:modified>
</cp:coreProperties>
</file>