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2A724" w14:textId="77777777" w:rsidR="006A4D6C" w:rsidRPr="00054963" w:rsidRDefault="006A4D6C" w:rsidP="0005496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3"/>
        <w:gridCol w:w="5871"/>
      </w:tblGrid>
      <w:tr w:rsidR="00AA270A" w14:paraId="2122A726" w14:textId="48D6DF36" w:rsidTr="00AA270A">
        <w:trPr>
          <w:trHeight w:val="3118"/>
        </w:trPr>
        <w:tc>
          <w:tcPr>
            <w:tcW w:w="16605" w:type="dxa"/>
          </w:tcPr>
          <w:p w14:paraId="3E4C36BD" w14:textId="2550FF62" w:rsidR="00AA270A" w:rsidRPr="009676F6" w:rsidRDefault="00AA270A" w:rsidP="00290EF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676F6">
              <w:rPr>
                <w:rFonts w:ascii="Comic Sans MS" w:hAnsi="Comic Sans MS"/>
                <w:b/>
                <w:sz w:val="20"/>
                <w:szCs w:val="20"/>
              </w:rPr>
              <w:t xml:space="preserve">Mantle of the Expert – </w:t>
            </w:r>
            <w:r w:rsidR="00437524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1768CE">
              <w:rPr>
                <w:rFonts w:ascii="Comic Sans MS" w:hAnsi="Comic Sans MS"/>
                <w:b/>
                <w:sz w:val="20"/>
                <w:szCs w:val="20"/>
              </w:rPr>
              <w:t>ustralian Explorers</w:t>
            </w:r>
          </w:p>
          <w:p w14:paraId="494C3227" w14:textId="53D5FDE0" w:rsidR="00AA270A" w:rsidRPr="005B21E4" w:rsidRDefault="00AA270A" w:rsidP="00FC0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8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B21E4">
              <w:rPr>
                <w:rFonts w:cstheme="minorHAnsi"/>
                <w:b/>
                <w:sz w:val="20"/>
                <w:szCs w:val="20"/>
                <w:lang w:val="en-US"/>
              </w:rPr>
              <w:t xml:space="preserve">Class: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Year 1 and 2</w:t>
            </w:r>
          </w:p>
          <w:p w14:paraId="30EA1A72" w14:textId="6EBC8297" w:rsidR="00AA270A" w:rsidRPr="005B21E4" w:rsidRDefault="00AA270A" w:rsidP="00FC0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80"/>
              <w:rPr>
                <w:rFonts w:cstheme="minorHAnsi"/>
                <w:sz w:val="20"/>
                <w:szCs w:val="20"/>
                <w:lang w:val="en-US"/>
              </w:rPr>
            </w:pPr>
            <w:r w:rsidRPr="005B21E4">
              <w:rPr>
                <w:rFonts w:cstheme="minorHAnsi"/>
                <w:b/>
                <w:sz w:val="20"/>
                <w:szCs w:val="20"/>
                <w:lang w:val="en-US"/>
              </w:rPr>
              <w:t xml:space="preserve">Term: </w:t>
            </w:r>
            <w:r w:rsidR="00437524">
              <w:rPr>
                <w:rFonts w:cstheme="minorHAnsi"/>
                <w:sz w:val="20"/>
                <w:szCs w:val="20"/>
                <w:lang w:val="en-US"/>
              </w:rPr>
              <w:t>Summer Term Part 2</w:t>
            </w:r>
          </w:p>
          <w:p w14:paraId="0B2CDF62" w14:textId="285470D0" w:rsidR="00AA270A" w:rsidRPr="005B21E4" w:rsidRDefault="00AA270A" w:rsidP="00FC0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80"/>
              <w:rPr>
                <w:rFonts w:cstheme="minorHAnsi"/>
                <w:sz w:val="20"/>
                <w:szCs w:val="20"/>
                <w:lang w:val="en-US"/>
              </w:rPr>
            </w:pPr>
            <w:r w:rsidRPr="005B21E4">
              <w:rPr>
                <w:rFonts w:cstheme="minorHAnsi"/>
                <w:b/>
                <w:sz w:val="20"/>
                <w:szCs w:val="20"/>
                <w:lang w:val="en-US"/>
              </w:rPr>
              <w:t>Main curriculum focus</w:t>
            </w:r>
            <w:r w:rsidRPr="005B21E4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 w:rsidR="00437524">
              <w:rPr>
                <w:rFonts w:cstheme="minorHAnsi"/>
                <w:sz w:val="20"/>
                <w:szCs w:val="20"/>
                <w:lang w:val="en-US"/>
              </w:rPr>
              <w:t xml:space="preserve">Geography and Art </w:t>
            </w:r>
          </w:p>
          <w:p w14:paraId="4C596186" w14:textId="21700055" w:rsidR="00AA270A" w:rsidRPr="005B21E4" w:rsidRDefault="00AA270A" w:rsidP="00FC0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80"/>
              <w:rPr>
                <w:rFonts w:cstheme="minorHAnsi"/>
                <w:sz w:val="20"/>
                <w:szCs w:val="20"/>
                <w:lang w:val="en-US"/>
              </w:rPr>
            </w:pPr>
            <w:r w:rsidRPr="005B21E4">
              <w:rPr>
                <w:rFonts w:cstheme="minorHAnsi"/>
                <w:b/>
                <w:sz w:val="20"/>
                <w:szCs w:val="20"/>
                <w:lang w:val="en-US"/>
              </w:rPr>
              <w:t>Expert team</w:t>
            </w:r>
            <w:r w:rsidRPr="00F26AD1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 w:rsidR="00437524">
              <w:rPr>
                <w:rFonts w:cstheme="minorHAnsi"/>
                <w:sz w:val="20"/>
                <w:szCs w:val="20"/>
                <w:lang w:val="en-US"/>
              </w:rPr>
              <w:t xml:space="preserve">Explorers/Rangers </w:t>
            </w:r>
          </w:p>
          <w:p w14:paraId="1BFF30C4" w14:textId="448FE642" w:rsidR="00AA270A" w:rsidRPr="00497B7F" w:rsidRDefault="00AA270A" w:rsidP="00FC0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8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Client(s):  </w:t>
            </w:r>
            <w:r w:rsidR="00437524" w:rsidRPr="00437524">
              <w:rPr>
                <w:rFonts w:cstheme="minorHAnsi"/>
                <w:sz w:val="20"/>
                <w:szCs w:val="20"/>
                <w:lang w:val="en-US"/>
              </w:rPr>
              <w:t>The Australian Tourist Board</w:t>
            </w:r>
          </w:p>
          <w:p w14:paraId="67E716EE" w14:textId="65284B30" w:rsidR="00AA270A" w:rsidRPr="00497B7F" w:rsidRDefault="00AA270A" w:rsidP="00497B7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13047">
              <w:rPr>
                <w:rFonts w:cstheme="minorHAnsi"/>
                <w:b/>
                <w:sz w:val="20"/>
                <w:szCs w:val="20"/>
                <w:lang w:val="en-US"/>
              </w:rPr>
              <w:t>Commission</w:t>
            </w:r>
            <w:r w:rsidRPr="00F13047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 w:rsidR="00437524">
              <w:rPr>
                <w:rFonts w:cstheme="minorHAnsi"/>
                <w:sz w:val="20"/>
                <w:szCs w:val="20"/>
                <w:lang w:val="en-US"/>
              </w:rPr>
              <w:t xml:space="preserve">Explore unknown areas of Australia to find new landmarks to advertise to </w:t>
            </w:r>
            <w:r w:rsidR="002C5318">
              <w:rPr>
                <w:rFonts w:cstheme="minorHAnsi"/>
                <w:sz w:val="20"/>
                <w:szCs w:val="20"/>
                <w:lang w:val="en-US"/>
              </w:rPr>
              <w:t xml:space="preserve">tourists. </w:t>
            </w:r>
          </w:p>
          <w:p w14:paraId="2122A725" w14:textId="202F2B19" w:rsidR="000B02AF" w:rsidRPr="000B02AF" w:rsidRDefault="00437524" w:rsidP="004375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br/>
            </w:r>
            <w:r w:rsidR="00AA270A" w:rsidRPr="00F13047">
              <w:rPr>
                <w:rFonts w:cstheme="minorHAnsi"/>
                <w:b/>
                <w:sz w:val="20"/>
                <w:szCs w:val="20"/>
              </w:rPr>
              <w:t>Context:</w:t>
            </w:r>
            <w:r w:rsidR="00497B7F">
              <w:rPr>
                <w:rFonts w:cstheme="minorHAnsi"/>
                <w:sz w:val="20"/>
                <w:szCs w:val="20"/>
              </w:rPr>
              <w:t xml:space="preserve"> </w:t>
            </w:r>
            <w:r w:rsidR="002C5318">
              <w:rPr>
                <w:rFonts w:cstheme="minorHAnsi"/>
                <w:sz w:val="20"/>
                <w:szCs w:val="20"/>
              </w:rPr>
              <w:t xml:space="preserve">In recent years, tourism to Australia has been in decline. Businesses that have adapted to suit tourists are losing money. People are no longer interested in Uluru, </w:t>
            </w:r>
            <w:r w:rsidR="000B02AF">
              <w:rPr>
                <w:rFonts w:cstheme="minorHAnsi"/>
                <w:sz w:val="20"/>
                <w:szCs w:val="20"/>
              </w:rPr>
              <w:t xml:space="preserve">The Pinnacles Desert, Cradle Mountain, </w:t>
            </w:r>
            <w:r w:rsidR="002C5318">
              <w:rPr>
                <w:rFonts w:cstheme="minorHAnsi"/>
                <w:sz w:val="20"/>
                <w:szCs w:val="20"/>
              </w:rPr>
              <w:t>Sydney Opera House and due to plastic pollution they can’t visit the Great Barrier Reef</w:t>
            </w:r>
            <w:r w:rsidR="000B02AF">
              <w:rPr>
                <w:rFonts w:cstheme="minorHAnsi"/>
                <w:sz w:val="20"/>
                <w:szCs w:val="20"/>
              </w:rPr>
              <w:t xml:space="preserve">. </w:t>
            </w:r>
            <w:r w:rsidR="002C5318">
              <w:rPr>
                <w:rFonts w:cstheme="minorHAnsi"/>
                <w:sz w:val="20"/>
                <w:szCs w:val="20"/>
              </w:rPr>
              <w:t>The tourism board has decided</w:t>
            </w:r>
            <w:r w:rsidR="000B02AF">
              <w:rPr>
                <w:rFonts w:cstheme="minorHAnsi"/>
                <w:sz w:val="20"/>
                <w:szCs w:val="20"/>
              </w:rPr>
              <w:t xml:space="preserve"> that a new area of Australia must be explored and a new landmark discovered: Australia is 31 x bigger than the UK so there </w:t>
            </w:r>
            <w:r w:rsidR="000B02AF">
              <w:rPr>
                <w:rFonts w:cstheme="minorHAnsi"/>
                <w:b/>
                <w:sz w:val="20"/>
                <w:szCs w:val="20"/>
              </w:rPr>
              <w:t xml:space="preserve">must </w:t>
            </w:r>
            <w:r w:rsidR="000B02AF">
              <w:rPr>
                <w:rFonts w:cstheme="minorHAnsi"/>
                <w:sz w:val="20"/>
                <w:szCs w:val="20"/>
              </w:rPr>
              <w:t xml:space="preserve"> be some new landmarks to be discovered. </w:t>
            </w:r>
            <w:r w:rsidR="007655A3">
              <w:rPr>
                <w:rFonts w:cstheme="minorHAnsi"/>
                <w:sz w:val="20"/>
                <w:szCs w:val="20"/>
              </w:rPr>
              <w:t xml:space="preserve">A team of explorers in employed to carry out this task. Along the way they discover an incredible new landmark. </w:t>
            </w:r>
          </w:p>
        </w:tc>
        <w:tc>
          <w:tcPr>
            <w:tcW w:w="5900" w:type="dxa"/>
          </w:tcPr>
          <w:p w14:paraId="3FAA5744" w14:textId="2CAFB869" w:rsidR="00AA270A" w:rsidRPr="001C11C1" w:rsidRDefault="00AA270A">
            <w:pPr>
              <w:rPr>
                <w:rFonts w:ascii="Corbel" w:hAnsi="Corbel"/>
                <w:b/>
                <w:sz w:val="20"/>
                <w:szCs w:val="20"/>
              </w:rPr>
            </w:pPr>
            <w:r w:rsidRPr="001C11C1">
              <w:rPr>
                <w:rFonts w:ascii="Corbel" w:hAnsi="Corbel"/>
                <w:b/>
                <w:sz w:val="20"/>
                <w:szCs w:val="20"/>
              </w:rPr>
              <w:t>7 aspects of planning a start:</w:t>
            </w:r>
          </w:p>
          <w:p w14:paraId="6C426AD6" w14:textId="787735F0" w:rsidR="00AA270A" w:rsidRPr="001C11C1" w:rsidRDefault="00AA270A" w:rsidP="00AA270A">
            <w:pPr>
              <w:pStyle w:val="ListParagraph"/>
              <w:numPr>
                <w:ilvl w:val="0"/>
                <w:numId w:val="49"/>
              </w:numPr>
              <w:rPr>
                <w:rFonts w:ascii="Corbel" w:hAnsi="Corbel"/>
                <w:sz w:val="20"/>
                <w:szCs w:val="20"/>
              </w:rPr>
            </w:pPr>
            <w:r w:rsidRPr="001C11C1">
              <w:rPr>
                <w:rFonts w:ascii="Corbel" w:hAnsi="Corbel"/>
                <w:sz w:val="20"/>
                <w:szCs w:val="20"/>
              </w:rPr>
              <w:t>What’s happening? Location, people, events?</w:t>
            </w:r>
          </w:p>
          <w:p w14:paraId="105D1F5E" w14:textId="390CFA65" w:rsidR="00AA270A" w:rsidRPr="001C11C1" w:rsidRDefault="00AA270A" w:rsidP="00AA270A">
            <w:pPr>
              <w:pStyle w:val="ListParagraph"/>
              <w:numPr>
                <w:ilvl w:val="0"/>
                <w:numId w:val="49"/>
              </w:numPr>
              <w:rPr>
                <w:rFonts w:ascii="Corbel" w:hAnsi="Corbel"/>
                <w:sz w:val="20"/>
                <w:szCs w:val="20"/>
              </w:rPr>
            </w:pPr>
            <w:r w:rsidRPr="001C11C1">
              <w:rPr>
                <w:rFonts w:ascii="Corbel" w:hAnsi="Corbel"/>
                <w:sz w:val="20"/>
                <w:szCs w:val="20"/>
              </w:rPr>
              <w:t>What signs are there for the students to interpret – words, pictures, movement?</w:t>
            </w:r>
          </w:p>
          <w:p w14:paraId="252C5F7A" w14:textId="091683B8" w:rsidR="00AA270A" w:rsidRPr="001C11C1" w:rsidRDefault="00AA270A" w:rsidP="00AA270A">
            <w:pPr>
              <w:pStyle w:val="ListParagraph"/>
              <w:numPr>
                <w:ilvl w:val="0"/>
                <w:numId w:val="49"/>
              </w:numPr>
              <w:rPr>
                <w:rFonts w:ascii="Corbel" w:hAnsi="Corbel"/>
                <w:sz w:val="20"/>
                <w:szCs w:val="20"/>
              </w:rPr>
            </w:pPr>
            <w:r w:rsidRPr="001C11C1">
              <w:rPr>
                <w:rFonts w:ascii="Corbel" w:hAnsi="Corbel"/>
                <w:sz w:val="20"/>
                <w:szCs w:val="20"/>
              </w:rPr>
              <w:t>What’s going to attract their interest – the tension?</w:t>
            </w:r>
          </w:p>
          <w:p w14:paraId="3FC7D959" w14:textId="76D193D7" w:rsidR="00AA270A" w:rsidRPr="001C11C1" w:rsidRDefault="00AA270A" w:rsidP="00AA270A">
            <w:pPr>
              <w:pStyle w:val="ListParagraph"/>
              <w:numPr>
                <w:ilvl w:val="0"/>
                <w:numId w:val="49"/>
              </w:numPr>
              <w:rPr>
                <w:rFonts w:ascii="Corbel" w:hAnsi="Corbel"/>
                <w:sz w:val="20"/>
                <w:szCs w:val="20"/>
              </w:rPr>
            </w:pPr>
            <w:r w:rsidRPr="001C11C1">
              <w:rPr>
                <w:rFonts w:ascii="Corbel" w:hAnsi="Corbel"/>
                <w:sz w:val="20"/>
                <w:szCs w:val="20"/>
              </w:rPr>
              <w:t>What questions are raised – the inquiry?</w:t>
            </w:r>
          </w:p>
          <w:p w14:paraId="6121A959" w14:textId="71246677" w:rsidR="00AA270A" w:rsidRPr="001C11C1" w:rsidRDefault="00AA270A" w:rsidP="00AA270A">
            <w:pPr>
              <w:pStyle w:val="ListParagraph"/>
              <w:numPr>
                <w:ilvl w:val="0"/>
                <w:numId w:val="49"/>
              </w:numPr>
              <w:rPr>
                <w:rFonts w:ascii="Corbel" w:hAnsi="Corbel"/>
                <w:sz w:val="20"/>
                <w:szCs w:val="20"/>
              </w:rPr>
            </w:pPr>
            <w:r w:rsidRPr="001C11C1">
              <w:rPr>
                <w:rFonts w:ascii="Corbel" w:hAnsi="Corbel"/>
                <w:sz w:val="20"/>
                <w:szCs w:val="20"/>
              </w:rPr>
              <w:t>What tasks are the students going to do to bring them into the fiction?</w:t>
            </w:r>
          </w:p>
          <w:p w14:paraId="1C7BE78E" w14:textId="3C43DB24" w:rsidR="00AA270A" w:rsidRPr="001C11C1" w:rsidRDefault="00AA270A" w:rsidP="00AA270A">
            <w:pPr>
              <w:pStyle w:val="ListParagraph"/>
              <w:numPr>
                <w:ilvl w:val="0"/>
                <w:numId w:val="49"/>
              </w:numPr>
              <w:rPr>
                <w:rFonts w:ascii="Corbel" w:hAnsi="Corbel"/>
                <w:sz w:val="20"/>
                <w:szCs w:val="20"/>
              </w:rPr>
            </w:pPr>
            <w:r w:rsidRPr="001C11C1">
              <w:rPr>
                <w:rFonts w:ascii="Corbel" w:hAnsi="Corbel"/>
                <w:sz w:val="20"/>
                <w:szCs w:val="20"/>
              </w:rPr>
              <w:t>How are students going to take on the mantle of the expert team?</w:t>
            </w:r>
          </w:p>
          <w:p w14:paraId="123AC29B" w14:textId="710F1978" w:rsidR="00AA270A" w:rsidRPr="001C11C1" w:rsidRDefault="00AA270A" w:rsidP="00AA270A">
            <w:pPr>
              <w:pStyle w:val="ListParagraph"/>
              <w:numPr>
                <w:ilvl w:val="0"/>
                <w:numId w:val="49"/>
              </w:numPr>
              <w:rPr>
                <w:rFonts w:ascii="Corbel" w:hAnsi="Corbel"/>
                <w:sz w:val="20"/>
                <w:szCs w:val="20"/>
              </w:rPr>
            </w:pPr>
            <w:r w:rsidRPr="001C11C1">
              <w:rPr>
                <w:rFonts w:ascii="Corbel" w:hAnsi="Corbel"/>
                <w:sz w:val="20"/>
                <w:szCs w:val="20"/>
              </w:rPr>
              <w:t>How are they going to be introduced to the client and the commission?</w:t>
            </w:r>
          </w:p>
          <w:p w14:paraId="763DE5EB" w14:textId="77777777" w:rsidR="00AA270A" w:rsidRPr="009676F6" w:rsidRDefault="00AA270A" w:rsidP="00771B5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548608A" w14:textId="0E4A9231" w:rsidR="003771FE" w:rsidRPr="009676F6" w:rsidRDefault="00435BEC" w:rsidP="009676F6">
      <w:pPr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  <w:r w:rsidRPr="009676F6">
        <w:rPr>
          <w:rFonts w:ascii="Comic Sans MS" w:hAnsi="Comic Sans MS"/>
          <w:i/>
          <w:sz w:val="20"/>
          <w:szCs w:val="20"/>
        </w:rPr>
        <w:t>What can the children do? How can we increase the challenge in each step?</w:t>
      </w:r>
      <w:r w:rsidR="009676F6">
        <w:rPr>
          <w:rFonts w:ascii="Comic Sans MS" w:hAnsi="Comic Sans MS"/>
          <w:i/>
          <w:sz w:val="20"/>
          <w:szCs w:val="20"/>
        </w:rPr>
        <w:t xml:space="preserve"> </w:t>
      </w:r>
      <w:r w:rsidRPr="009676F6">
        <w:rPr>
          <w:rFonts w:ascii="Comic Sans MS" w:hAnsi="Comic Sans MS"/>
          <w:i/>
          <w:sz w:val="20"/>
          <w:szCs w:val="20"/>
        </w:rPr>
        <w:t>What can we prepare as givens? What will the teacher do? What will the children do? What will we do together?</w:t>
      </w:r>
      <w:r w:rsidR="009676F6">
        <w:rPr>
          <w:rFonts w:ascii="Comic Sans MS" w:hAnsi="Comic Sans MS"/>
          <w:i/>
          <w:sz w:val="20"/>
          <w:szCs w:val="20"/>
        </w:rPr>
        <w:t xml:space="preserve"> </w:t>
      </w:r>
      <w:r w:rsidRPr="009676F6">
        <w:rPr>
          <w:rFonts w:ascii="Comic Sans MS" w:hAnsi="Comic Sans MS"/>
          <w:i/>
          <w:sz w:val="20"/>
          <w:szCs w:val="20"/>
        </w:rPr>
        <w:t>How will we pub</w:t>
      </w:r>
      <w:r w:rsidR="00BC7898" w:rsidRPr="009676F6">
        <w:rPr>
          <w:rFonts w:ascii="Comic Sans MS" w:hAnsi="Comic Sans MS"/>
          <w:i/>
          <w:sz w:val="20"/>
          <w:szCs w:val="20"/>
        </w:rPr>
        <w:t>lish w</w:t>
      </w:r>
      <w:r w:rsidR="009676F6">
        <w:rPr>
          <w:rFonts w:ascii="Comic Sans MS" w:hAnsi="Comic Sans MS"/>
          <w:i/>
          <w:sz w:val="20"/>
          <w:szCs w:val="20"/>
        </w:rPr>
        <w:t>hat we know at each stage</w:t>
      </w:r>
      <w:r w:rsidR="00BC7898" w:rsidRPr="009676F6">
        <w:rPr>
          <w:rFonts w:ascii="Comic Sans MS" w:hAnsi="Comic Sans MS"/>
          <w:i/>
          <w:sz w:val="20"/>
          <w:szCs w:val="20"/>
        </w:rPr>
        <w:t>?</w:t>
      </w:r>
    </w:p>
    <w:p w14:paraId="6B54F805" w14:textId="77777777" w:rsidR="003771FE" w:rsidRPr="00E0723D" w:rsidRDefault="003771FE" w:rsidP="00BC7898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22539" w:type="dxa"/>
        <w:tblLayout w:type="fixed"/>
        <w:tblLook w:val="04A0" w:firstRow="1" w:lastRow="0" w:firstColumn="1" w:lastColumn="0" w:noHBand="0" w:noVBand="1"/>
      </w:tblPr>
      <w:tblGrid>
        <w:gridCol w:w="768"/>
        <w:gridCol w:w="962"/>
        <w:gridCol w:w="16539"/>
        <w:gridCol w:w="4270"/>
      </w:tblGrid>
      <w:tr w:rsidR="00CC314C" w14:paraId="2122A735" w14:textId="77777777" w:rsidTr="00ED4BB3">
        <w:trPr>
          <w:trHeight w:val="386"/>
        </w:trPr>
        <w:tc>
          <w:tcPr>
            <w:tcW w:w="1730" w:type="dxa"/>
            <w:gridSpan w:val="2"/>
            <w:textDirection w:val="btLr"/>
          </w:tcPr>
          <w:p w14:paraId="2122A731" w14:textId="77777777" w:rsidR="00CC314C" w:rsidRPr="00E0723D" w:rsidRDefault="00CC314C" w:rsidP="000549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39" w:type="dxa"/>
          </w:tcPr>
          <w:p w14:paraId="2122A732" w14:textId="23652C23" w:rsidR="00CC314C" w:rsidRPr="00E0723D" w:rsidRDefault="00184268" w:rsidP="00771B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Steps in </w:t>
            </w:r>
            <w:r w:rsidR="00771B56">
              <w:rPr>
                <w:i/>
              </w:rPr>
              <w:t>(to develop concern and investment)</w:t>
            </w:r>
            <w:r w:rsidR="00157C68">
              <w:rPr>
                <w:i/>
              </w:rPr>
              <w:t xml:space="preserve">  (these steps in will be expanded upon in more detailed planning)</w:t>
            </w:r>
          </w:p>
        </w:tc>
        <w:tc>
          <w:tcPr>
            <w:tcW w:w="4270" w:type="dxa"/>
          </w:tcPr>
          <w:p w14:paraId="2122A734" w14:textId="0858DA6A" w:rsidR="00CC314C" w:rsidRPr="00E0723D" w:rsidRDefault="00CC314C" w:rsidP="000549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Opportunities/tasks/challenge.</w:t>
            </w:r>
          </w:p>
        </w:tc>
      </w:tr>
      <w:tr w:rsidR="00150E14" w:rsidRPr="008D5EA2" w14:paraId="2122A73E" w14:textId="77777777" w:rsidTr="007655A3">
        <w:trPr>
          <w:trHeight w:val="63"/>
        </w:trPr>
        <w:tc>
          <w:tcPr>
            <w:tcW w:w="768" w:type="dxa"/>
            <w:vMerge w:val="restart"/>
            <w:textDirection w:val="btLr"/>
          </w:tcPr>
          <w:p w14:paraId="2122A736" w14:textId="35BBCE34" w:rsidR="00150E14" w:rsidRPr="006529B6" w:rsidRDefault="00150E14" w:rsidP="00054963">
            <w:pPr>
              <w:ind w:left="113" w:right="113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6529B6">
              <w:rPr>
                <w:rFonts w:ascii="Corbel" w:hAnsi="Corbel"/>
                <w:b/>
                <w:sz w:val="18"/>
                <w:szCs w:val="18"/>
              </w:rPr>
              <w:t>Steps into the fiction</w:t>
            </w:r>
          </w:p>
        </w:tc>
        <w:tc>
          <w:tcPr>
            <w:tcW w:w="962" w:type="dxa"/>
          </w:tcPr>
          <w:p w14:paraId="2122A737" w14:textId="77777777" w:rsidR="00150E14" w:rsidRPr="006529B6" w:rsidRDefault="00150E14" w:rsidP="00054963">
            <w:pPr>
              <w:rPr>
                <w:rFonts w:ascii="Corbel" w:hAnsi="Corbel"/>
                <w:b/>
                <w:sz w:val="18"/>
                <w:szCs w:val="18"/>
              </w:rPr>
            </w:pPr>
            <w:r w:rsidRPr="006529B6">
              <w:rPr>
                <w:rFonts w:ascii="Corbel" w:hAnsi="Corbel"/>
                <w:b/>
                <w:sz w:val="18"/>
                <w:szCs w:val="18"/>
              </w:rPr>
              <w:t>Step 1</w:t>
            </w:r>
          </w:p>
        </w:tc>
        <w:tc>
          <w:tcPr>
            <w:tcW w:w="16539" w:type="dxa"/>
          </w:tcPr>
          <w:p w14:paraId="2122A739" w14:textId="248E903A" w:rsidR="00150E14" w:rsidRPr="008D5EA2" w:rsidRDefault="00FA4888" w:rsidP="00054963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Use images of explorers (past and present) to introduce the idea of being explorers: if you were an explorer going on an expedition, how would you prepare? </w:t>
            </w:r>
            <w:proofErr w:type="spellStart"/>
            <w:r>
              <w:rPr>
                <w:rFonts w:ascii="Corbel" w:hAnsi="Corbel"/>
                <w:sz w:val="18"/>
                <w:szCs w:val="18"/>
              </w:rPr>
              <w:t>Chn</w:t>
            </w:r>
            <w:proofErr w:type="spellEnd"/>
            <w:r>
              <w:rPr>
                <w:rFonts w:ascii="Corbel" w:hAnsi="Corbel"/>
                <w:sz w:val="18"/>
                <w:szCs w:val="18"/>
              </w:rPr>
              <w:t xml:space="preserve"> draw/write plans. </w:t>
            </w:r>
          </w:p>
        </w:tc>
        <w:tc>
          <w:tcPr>
            <w:tcW w:w="4270" w:type="dxa"/>
          </w:tcPr>
          <w:p w14:paraId="2122A73D" w14:textId="0581168A" w:rsidR="00150E14" w:rsidRPr="008D5EA2" w:rsidRDefault="00150E14" w:rsidP="00054963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150E14" w:rsidRPr="008D5EA2" w14:paraId="3B4862A5" w14:textId="77777777" w:rsidTr="003C17C4">
        <w:trPr>
          <w:trHeight w:val="106"/>
        </w:trPr>
        <w:tc>
          <w:tcPr>
            <w:tcW w:w="768" w:type="dxa"/>
            <w:vMerge/>
            <w:textDirection w:val="btLr"/>
          </w:tcPr>
          <w:p w14:paraId="0D794D05" w14:textId="77777777" w:rsidR="00150E14" w:rsidRPr="006529B6" w:rsidRDefault="00150E14" w:rsidP="00054963">
            <w:pPr>
              <w:ind w:left="113" w:right="113"/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14:paraId="018C6E8B" w14:textId="059E207F" w:rsidR="00150E14" w:rsidRPr="006529B6" w:rsidRDefault="00157C68" w:rsidP="00054963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Step 2</w:t>
            </w:r>
          </w:p>
        </w:tc>
        <w:tc>
          <w:tcPr>
            <w:tcW w:w="16539" w:type="dxa"/>
          </w:tcPr>
          <w:p w14:paraId="0379870B" w14:textId="52359D3C" w:rsidR="00150E14" w:rsidRDefault="00FA4888" w:rsidP="00054963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Creating a team of explorers: children give themselves a history of a past expedition. Produce a folder of ‘photographs’, research etc</w:t>
            </w:r>
          </w:p>
        </w:tc>
        <w:tc>
          <w:tcPr>
            <w:tcW w:w="4270" w:type="dxa"/>
          </w:tcPr>
          <w:p w14:paraId="683E5B7B" w14:textId="77777777" w:rsidR="00150E14" w:rsidRPr="008D5EA2" w:rsidRDefault="00150E14" w:rsidP="00054963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CC314C" w:rsidRPr="008D5EA2" w14:paraId="2122A74B" w14:textId="77777777" w:rsidTr="00ED4BB3">
        <w:trPr>
          <w:trHeight w:val="213"/>
        </w:trPr>
        <w:tc>
          <w:tcPr>
            <w:tcW w:w="768" w:type="dxa"/>
            <w:vMerge/>
          </w:tcPr>
          <w:p w14:paraId="2122A73F" w14:textId="77777777" w:rsidR="00CC314C" w:rsidRPr="006529B6" w:rsidRDefault="00CC314C" w:rsidP="00054963">
            <w:pPr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14:paraId="2122A740" w14:textId="12B77922" w:rsidR="00CC314C" w:rsidRPr="006529B6" w:rsidRDefault="002774EC" w:rsidP="00054963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Step 3</w:t>
            </w:r>
          </w:p>
        </w:tc>
        <w:tc>
          <w:tcPr>
            <w:tcW w:w="16539" w:type="dxa"/>
          </w:tcPr>
          <w:p w14:paraId="2122A744" w14:textId="02E3422C" w:rsidR="00CC314C" w:rsidRPr="008D5EA2" w:rsidRDefault="00FA4888" w:rsidP="001E1443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Use children’s previous expeditions to create an explorers’ office/workroom</w:t>
            </w:r>
          </w:p>
        </w:tc>
        <w:tc>
          <w:tcPr>
            <w:tcW w:w="4270" w:type="dxa"/>
          </w:tcPr>
          <w:p w14:paraId="2122A74A" w14:textId="444A5EDC" w:rsidR="00CC314C" w:rsidRPr="00CC314C" w:rsidRDefault="00CC314C" w:rsidP="00CC314C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2774EC" w:rsidRPr="008D5EA2" w14:paraId="045353B0" w14:textId="77777777" w:rsidTr="00ED4BB3">
        <w:trPr>
          <w:trHeight w:val="213"/>
        </w:trPr>
        <w:tc>
          <w:tcPr>
            <w:tcW w:w="768" w:type="dxa"/>
            <w:vMerge/>
          </w:tcPr>
          <w:p w14:paraId="23F08182" w14:textId="77777777" w:rsidR="002774EC" w:rsidRPr="006529B6" w:rsidRDefault="002774EC" w:rsidP="002774EC">
            <w:pPr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14:paraId="5CA50ACD" w14:textId="7E41A9D6" w:rsidR="002774EC" w:rsidRPr="006529B6" w:rsidRDefault="002774EC" w:rsidP="002774EC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Step 4</w:t>
            </w:r>
          </w:p>
        </w:tc>
        <w:tc>
          <w:tcPr>
            <w:tcW w:w="16539" w:type="dxa"/>
          </w:tcPr>
          <w:p w14:paraId="429C4B9D" w14:textId="5E4B125F" w:rsidR="002774EC" w:rsidRDefault="00FA4888" w:rsidP="002774EC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Client introduced: Australian tourist board is looking for explorers to go on an expedition to Australia to find new landmarks to advertise to tourists</w:t>
            </w:r>
          </w:p>
        </w:tc>
        <w:tc>
          <w:tcPr>
            <w:tcW w:w="4270" w:type="dxa"/>
          </w:tcPr>
          <w:p w14:paraId="010DAA85" w14:textId="77777777" w:rsidR="002774EC" w:rsidRPr="00CC314C" w:rsidRDefault="002774EC" w:rsidP="002774EC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2774EC" w:rsidRPr="008D5EA2" w14:paraId="5D1C36E7" w14:textId="77777777" w:rsidTr="00ED4BB3">
        <w:trPr>
          <w:trHeight w:val="213"/>
        </w:trPr>
        <w:tc>
          <w:tcPr>
            <w:tcW w:w="768" w:type="dxa"/>
            <w:vMerge/>
          </w:tcPr>
          <w:p w14:paraId="4669FCE6" w14:textId="77777777" w:rsidR="002774EC" w:rsidRPr="006529B6" w:rsidRDefault="002774EC" w:rsidP="002774EC">
            <w:pPr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14:paraId="6B17EF4D" w14:textId="67156932" w:rsidR="002774EC" w:rsidRDefault="002774EC" w:rsidP="002774EC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Step 5</w:t>
            </w:r>
          </w:p>
        </w:tc>
        <w:tc>
          <w:tcPr>
            <w:tcW w:w="16539" w:type="dxa"/>
          </w:tcPr>
          <w:p w14:paraId="10443E75" w14:textId="7E163246" w:rsidR="002774EC" w:rsidRDefault="00FA4888" w:rsidP="002774EC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Team preparing for the expedition by researching Australia – climate, landmarks, transport etc. </w:t>
            </w:r>
          </w:p>
        </w:tc>
        <w:tc>
          <w:tcPr>
            <w:tcW w:w="4270" w:type="dxa"/>
          </w:tcPr>
          <w:p w14:paraId="251CCE1F" w14:textId="77777777" w:rsidR="002774EC" w:rsidRPr="00CC314C" w:rsidRDefault="002774EC" w:rsidP="002774EC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2774EC" w:rsidRPr="008D5EA2" w14:paraId="2122A754" w14:textId="77777777" w:rsidTr="00ED4BB3">
        <w:trPr>
          <w:trHeight w:val="213"/>
        </w:trPr>
        <w:tc>
          <w:tcPr>
            <w:tcW w:w="768" w:type="dxa"/>
            <w:vMerge/>
          </w:tcPr>
          <w:p w14:paraId="2122A74C" w14:textId="58992C8A" w:rsidR="002774EC" w:rsidRPr="006529B6" w:rsidRDefault="002774EC" w:rsidP="002774EC">
            <w:pPr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14:paraId="2122A74D" w14:textId="179BCFDA" w:rsidR="002774EC" w:rsidRPr="006529B6" w:rsidRDefault="002774EC" w:rsidP="002774EC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Step 6</w:t>
            </w:r>
          </w:p>
        </w:tc>
        <w:tc>
          <w:tcPr>
            <w:tcW w:w="16539" w:type="dxa"/>
          </w:tcPr>
          <w:p w14:paraId="2122A74F" w14:textId="5910B5BD" w:rsidR="002774EC" w:rsidRPr="00CC314C" w:rsidRDefault="00FA4888" w:rsidP="002774EC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Team getting ready to go on an expedition </w:t>
            </w:r>
          </w:p>
        </w:tc>
        <w:tc>
          <w:tcPr>
            <w:tcW w:w="4270" w:type="dxa"/>
          </w:tcPr>
          <w:p w14:paraId="2122A753" w14:textId="7425F6A2" w:rsidR="002774EC" w:rsidRPr="00CC314C" w:rsidRDefault="002774EC" w:rsidP="002774EC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2774EC" w:rsidRPr="008D5EA2" w14:paraId="2122A75B" w14:textId="77777777" w:rsidTr="00ED4BB3">
        <w:trPr>
          <w:trHeight w:val="213"/>
        </w:trPr>
        <w:tc>
          <w:tcPr>
            <w:tcW w:w="768" w:type="dxa"/>
            <w:vMerge/>
          </w:tcPr>
          <w:p w14:paraId="2122A755" w14:textId="4DDA26B3" w:rsidR="002774EC" w:rsidRPr="006529B6" w:rsidRDefault="002774EC" w:rsidP="002774EC">
            <w:pPr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14:paraId="2122A756" w14:textId="256DC355" w:rsidR="002774EC" w:rsidRPr="006529B6" w:rsidRDefault="00B33805" w:rsidP="002774EC">
            <w:p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Step 7</w:t>
            </w:r>
          </w:p>
        </w:tc>
        <w:tc>
          <w:tcPr>
            <w:tcW w:w="16539" w:type="dxa"/>
          </w:tcPr>
          <w:p w14:paraId="2122A757" w14:textId="08C03886" w:rsidR="002351EC" w:rsidRPr="008D5EA2" w:rsidRDefault="00FA4888" w:rsidP="00B33805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Team explores new area of Australia and comes upon a new landmark (the Rainbow Caves)</w:t>
            </w:r>
          </w:p>
        </w:tc>
        <w:tc>
          <w:tcPr>
            <w:tcW w:w="4270" w:type="dxa"/>
          </w:tcPr>
          <w:p w14:paraId="2122A75A" w14:textId="10A030E4" w:rsidR="002774EC" w:rsidRPr="00CC314C" w:rsidRDefault="002774EC" w:rsidP="002774EC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2774EC" w:rsidRPr="008D5EA2" w14:paraId="2122A767" w14:textId="77777777" w:rsidTr="00150E14">
        <w:trPr>
          <w:trHeight w:val="640"/>
        </w:trPr>
        <w:tc>
          <w:tcPr>
            <w:tcW w:w="22539" w:type="dxa"/>
            <w:gridSpan w:val="4"/>
          </w:tcPr>
          <w:p w14:paraId="2122A766" w14:textId="192A7008" w:rsidR="002774EC" w:rsidRPr="008D5EA2" w:rsidRDefault="002774EC" w:rsidP="00AF4C48">
            <w:pPr>
              <w:jc w:val="both"/>
              <w:rPr>
                <w:rFonts w:ascii="Corbel" w:hAnsi="Corbel"/>
                <w:b/>
                <w:sz w:val="18"/>
                <w:szCs w:val="18"/>
              </w:rPr>
            </w:pPr>
          </w:p>
        </w:tc>
      </w:tr>
    </w:tbl>
    <w:p w14:paraId="2122A7A4" w14:textId="3BDE50A6" w:rsidR="0059600C" w:rsidRPr="008D5EA2" w:rsidRDefault="0059600C" w:rsidP="00054963">
      <w:pPr>
        <w:spacing w:after="0" w:line="240" w:lineRule="auto"/>
        <w:rPr>
          <w:rFonts w:ascii="Corbel" w:hAnsi="Corbel"/>
        </w:rPr>
      </w:pPr>
    </w:p>
    <w:p w14:paraId="34D9C9FC" w14:textId="1B1104B4" w:rsidR="00CC314C" w:rsidRDefault="00F05546" w:rsidP="003771F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6422C" wp14:editId="027DED1E">
                <wp:simplePos x="0" y="0"/>
                <wp:positionH relativeFrom="column">
                  <wp:posOffset>9964843</wp:posOffset>
                </wp:positionH>
                <wp:positionV relativeFrom="paragraph">
                  <wp:posOffset>270510</wp:posOffset>
                </wp:positionV>
                <wp:extent cx="2844800" cy="1003300"/>
                <wp:effectExtent l="0" t="0" r="1270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10033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79DCD" w14:textId="22EC87FA" w:rsidR="00ED4BB3" w:rsidRDefault="00ED4BB3" w:rsidP="00BC78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3771FE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Stage 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4: The Start</w:t>
                            </w:r>
                          </w:p>
                          <w:p w14:paraId="02EB962A" w14:textId="331F6B16" w:rsidR="00ED4BB3" w:rsidRPr="009676F6" w:rsidRDefault="00ED4BB3" w:rsidP="00BC7898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676F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Step 12:  Plan a sequence of steps into the fiction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6422C" id="Rounded Rectangle 5" o:spid="_x0000_s1026" style="position:absolute;margin-left:784.65pt;margin-top:21.3pt;width:224pt;height:7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" fillcolor="#d8d8d8 [2732]" strokecolor="black [3213]" strokeweight="2pt">
                <v:textbox>
                  <w:txbxContent>
                    <w:p w14:paraId="7B179DCD" w14:textId="22EC87FA" w:rsidR="00ED4BB3" w:rsidRDefault="00ED4BB3" w:rsidP="00BC7898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3771FE">
                        <w:rPr>
                          <w:b/>
                          <w:color w:val="000000" w:themeColor="text1"/>
                          <w:u w:val="single"/>
                        </w:rPr>
                        <w:t xml:space="preserve">Stage 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>4: The Start</w:t>
                      </w:r>
                    </w:p>
                    <w:p w14:paraId="02EB962A" w14:textId="331F6B16" w:rsidR="00ED4BB3" w:rsidRPr="009676F6" w:rsidRDefault="00ED4BB3" w:rsidP="00BC7898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676F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Step 12:  Plan a sequence of steps into the fiction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2AC14" wp14:editId="5F048284">
                <wp:simplePos x="0" y="0"/>
                <wp:positionH relativeFrom="column">
                  <wp:posOffset>6497531</wp:posOffset>
                </wp:positionH>
                <wp:positionV relativeFrom="paragraph">
                  <wp:posOffset>253577</wp:posOffset>
                </wp:positionV>
                <wp:extent cx="2844800" cy="1663700"/>
                <wp:effectExtent l="0" t="0" r="1270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1663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651C0" w14:textId="6EC5E80B" w:rsidR="00ED4BB3" w:rsidRDefault="00ED4BB3" w:rsidP="00BC78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3771FE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Stage 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3: Activities and Curriculum Tasks</w:t>
                            </w:r>
                          </w:p>
                          <w:p w14:paraId="7E643F88" w14:textId="205BC3B2" w:rsidR="00ED4BB3" w:rsidRPr="009676F6" w:rsidRDefault="00ED4BB3" w:rsidP="00BC7898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676F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Step 10: Make a list of team tasks and classroom activities</w:t>
                            </w:r>
                          </w:p>
                          <w:p w14:paraId="7B6F3989" w14:textId="2EA9359C" w:rsidR="00ED4BB3" w:rsidRPr="009676F6" w:rsidRDefault="00ED4BB3" w:rsidP="00BC7898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676F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Step 11: Link the tasks and activities to the National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2AC14" id="Rounded Rectangle 4" o:spid="_x0000_s1027" style="position:absolute;margin-left:511.6pt;margin-top:19.95pt;width:224pt;height:1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" fillcolor="#d8d8d8 [2732]" strokecolor="black [3213]" strokeweight="2pt">
                <v:textbox>
                  <w:txbxContent>
                    <w:p w14:paraId="46E651C0" w14:textId="6EC5E80B" w:rsidR="00ED4BB3" w:rsidRDefault="00ED4BB3" w:rsidP="00BC7898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3771FE">
                        <w:rPr>
                          <w:b/>
                          <w:color w:val="000000" w:themeColor="text1"/>
                          <w:u w:val="single"/>
                        </w:rPr>
                        <w:t xml:space="preserve">Stage 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>3: Activities and Curriculum Tasks</w:t>
                      </w:r>
                    </w:p>
                    <w:p w14:paraId="7E643F88" w14:textId="205BC3B2" w:rsidR="00ED4BB3" w:rsidRPr="009676F6" w:rsidRDefault="00ED4BB3" w:rsidP="00BC7898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676F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Step 10: Make a list of team tasks and classroom activities</w:t>
                      </w:r>
                    </w:p>
                    <w:p w14:paraId="7B6F3989" w14:textId="2EA9359C" w:rsidR="00ED4BB3" w:rsidRPr="009676F6" w:rsidRDefault="00ED4BB3" w:rsidP="00BC7898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676F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Step 11: Link the tasks and activities to the National Curriculum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70781" wp14:editId="565A154D">
                <wp:simplePos x="0" y="0"/>
                <wp:positionH relativeFrom="column">
                  <wp:posOffset>3081867</wp:posOffset>
                </wp:positionH>
                <wp:positionV relativeFrom="paragraph">
                  <wp:posOffset>245322</wp:posOffset>
                </wp:positionV>
                <wp:extent cx="2844800" cy="2362200"/>
                <wp:effectExtent l="0" t="0" r="127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2362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3E88FE" w14:textId="3CDC4537" w:rsidR="00ED4BB3" w:rsidRDefault="00ED4BB3" w:rsidP="00BC78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3771FE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Stage 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2: Context</w:t>
                            </w:r>
                          </w:p>
                          <w:p w14:paraId="05435E48" w14:textId="2922F665" w:rsidR="00ED4BB3" w:rsidRPr="009676F6" w:rsidRDefault="00ED4BB3" w:rsidP="00BC7898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676F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Step 5: Invent a narrative: include tension, location and time</w:t>
                            </w:r>
                          </w:p>
                          <w:p w14:paraId="753FBC2D" w14:textId="212FA673" w:rsidR="00ED4BB3" w:rsidRPr="009676F6" w:rsidRDefault="00ED4BB3" w:rsidP="00BC7898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676F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Step 6: select the expert team and create a list of powers, responsibilities and values</w:t>
                            </w:r>
                          </w:p>
                          <w:p w14:paraId="2EE4F8F5" w14:textId="7C4259F7" w:rsidR="00ED4BB3" w:rsidRPr="009676F6" w:rsidRDefault="00ED4BB3" w:rsidP="00BC7898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676F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Step 7: Decide on the client and their role, purpose and authority</w:t>
                            </w:r>
                          </w:p>
                          <w:p w14:paraId="3C113C48" w14:textId="248187F8" w:rsidR="00ED4BB3" w:rsidRPr="009676F6" w:rsidRDefault="00ED4BB3" w:rsidP="00BC7898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676F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Step 8: Devise the commission</w:t>
                            </w:r>
                          </w:p>
                          <w:p w14:paraId="5811233C" w14:textId="184A0066" w:rsidR="00ED4BB3" w:rsidRPr="009676F6" w:rsidRDefault="00ED4BB3" w:rsidP="00BC7898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676F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Step 9: Consider other points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70781" id="Rounded Rectangle 3" o:spid="_x0000_s1028" style="position:absolute;margin-left:242.65pt;margin-top:19.3pt;width:224pt;height:18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" fillcolor="#d8d8d8 [2732]" strokecolor="black [3213]" strokeweight="2pt">
                <v:textbox>
                  <w:txbxContent>
                    <w:p w14:paraId="253E88FE" w14:textId="3CDC4537" w:rsidR="00ED4BB3" w:rsidRDefault="00ED4BB3" w:rsidP="00BC7898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3771FE">
                        <w:rPr>
                          <w:b/>
                          <w:color w:val="000000" w:themeColor="text1"/>
                          <w:u w:val="single"/>
                        </w:rPr>
                        <w:t xml:space="preserve">Stage 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>2: Context</w:t>
                      </w:r>
                    </w:p>
                    <w:p w14:paraId="05435E48" w14:textId="2922F665" w:rsidR="00ED4BB3" w:rsidRPr="009676F6" w:rsidRDefault="00ED4BB3" w:rsidP="00BC7898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676F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Step 5: Invent a narrative: include tension, location and time</w:t>
                      </w:r>
                    </w:p>
                    <w:p w14:paraId="753FBC2D" w14:textId="212FA673" w:rsidR="00ED4BB3" w:rsidRPr="009676F6" w:rsidRDefault="00ED4BB3" w:rsidP="00BC7898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676F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Step 6: select the expert team and create a list of powers, responsibilities and values</w:t>
                      </w:r>
                    </w:p>
                    <w:p w14:paraId="2EE4F8F5" w14:textId="7C4259F7" w:rsidR="00ED4BB3" w:rsidRPr="009676F6" w:rsidRDefault="00ED4BB3" w:rsidP="00BC7898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676F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Step 7: Decide on the client and their role, purpose and authority</w:t>
                      </w:r>
                    </w:p>
                    <w:p w14:paraId="3C113C48" w14:textId="248187F8" w:rsidR="00ED4BB3" w:rsidRPr="009676F6" w:rsidRDefault="00ED4BB3" w:rsidP="00BC7898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676F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Step 8: Devise the commission</w:t>
                      </w:r>
                    </w:p>
                    <w:p w14:paraId="5811233C" w14:textId="184A0066" w:rsidR="00ED4BB3" w:rsidRPr="009676F6" w:rsidRDefault="00ED4BB3" w:rsidP="00BC7898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676F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Step 9: Consider other points of view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23EF1" wp14:editId="32C9F8E4">
                <wp:simplePos x="0" y="0"/>
                <wp:positionH relativeFrom="column">
                  <wp:posOffset>12700</wp:posOffset>
                </wp:positionH>
                <wp:positionV relativeFrom="paragraph">
                  <wp:posOffset>228600</wp:posOffset>
                </wp:positionV>
                <wp:extent cx="2578100" cy="1663700"/>
                <wp:effectExtent l="0" t="0" r="127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1663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DD78B" w14:textId="4F030CAF" w:rsidR="00ED4BB3" w:rsidRDefault="00ED4BB3" w:rsidP="003771F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3771FE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Stage 1: Foundations</w:t>
                            </w:r>
                          </w:p>
                          <w:p w14:paraId="685DCF79" w14:textId="1CE05DA8" w:rsidR="00ED4BB3" w:rsidRPr="009676F6" w:rsidRDefault="00ED4BB3" w:rsidP="003771FE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676F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Step 1: Theme</w:t>
                            </w:r>
                          </w:p>
                          <w:p w14:paraId="37002D8D" w14:textId="3CC6FBD8" w:rsidR="00ED4BB3" w:rsidRPr="009676F6" w:rsidRDefault="00ED4BB3" w:rsidP="003771FE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676F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Step 2: Overview of children’s learning</w:t>
                            </w:r>
                          </w:p>
                          <w:p w14:paraId="4FB70EFE" w14:textId="20271D58" w:rsidR="00ED4BB3" w:rsidRPr="009676F6" w:rsidRDefault="00ED4BB3" w:rsidP="003771FE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676F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Step 3: List of things that make the theme interesting</w:t>
                            </w:r>
                          </w:p>
                          <w:p w14:paraId="3610089C" w14:textId="179D7630" w:rsidR="00ED4BB3" w:rsidRPr="009676F6" w:rsidRDefault="00ED4BB3" w:rsidP="003771FE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676F6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Step 4: Generate questions for inquiry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23EF1" id="Rounded Rectangle 2" o:spid="_x0000_s1029" style="position:absolute;margin-left:1pt;margin-top:18pt;width:203pt;height:1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" fillcolor="#d8d8d8 [2732]" strokecolor="black [3213]" strokeweight="2pt">
                <v:textbox>
                  <w:txbxContent>
                    <w:p w14:paraId="08FDD78B" w14:textId="4F030CAF" w:rsidR="00ED4BB3" w:rsidRDefault="00ED4BB3" w:rsidP="003771FE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3771FE">
                        <w:rPr>
                          <w:b/>
                          <w:color w:val="000000" w:themeColor="text1"/>
                          <w:u w:val="single"/>
                        </w:rPr>
                        <w:t>Stage 1: Foundations</w:t>
                      </w:r>
                    </w:p>
                    <w:p w14:paraId="685DCF79" w14:textId="1CE05DA8" w:rsidR="00ED4BB3" w:rsidRPr="009676F6" w:rsidRDefault="00ED4BB3" w:rsidP="003771FE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676F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Step 1: Theme</w:t>
                      </w:r>
                    </w:p>
                    <w:p w14:paraId="37002D8D" w14:textId="3CC6FBD8" w:rsidR="00ED4BB3" w:rsidRPr="009676F6" w:rsidRDefault="00ED4BB3" w:rsidP="003771FE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676F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Step 2: Overview of children’s learning</w:t>
                      </w:r>
                    </w:p>
                    <w:p w14:paraId="4FB70EFE" w14:textId="20271D58" w:rsidR="00ED4BB3" w:rsidRPr="009676F6" w:rsidRDefault="00ED4BB3" w:rsidP="003771FE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676F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Step 3: List of things that make the theme interesting</w:t>
                      </w:r>
                    </w:p>
                    <w:p w14:paraId="3610089C" w14:textId="179D7630" w:rsidR="00ED4BB3" w:rsidRPr="009676F6" w:rsidRDefault="00ED4BB3" w:rsidP="003771FE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676F6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Step 4: Generate questions for inquiry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2AF07D" w14:textId="2A15A2BD" w:rsidR="00633DF7" w:rsidRDefault="00633DF7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br w:type="page"/>
      </w:r>
    </w:p>
    <w:p w14:paraId="456F07D6" w14:textId="1F40EEDA" w:rsidR="009E4367" w:rsidRDefault="00DE29C8" w:rsidP="003771FE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90C2C" wp14:editId="12AAF0B9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3609975" cy="1092200"/>
                <wp:effectExtent l="0" t="0" r="28575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092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A67C4" w14:textId="633F0E69" w:rsidR="00ED4BB3" w:rsidRPr="00F05546" w:rsidRDefault="00DE29C8" w:rsidP="00F05546">
                            <w:pPr>
                              <w:rPr>
                                <w:rFonts w:ascii="XCCW Joined 1a" w:hAnsi="XCCW Joined 1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Mantle of the Expert</w:t>
                            </w:r>
                            <w:r w:rsidR="00F05546">
                              <w:rPr>
                                <w:rFonts w:ascii="XCCW Joined 1a" w:hAnsi="XCCW Joined 1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="00F05546">
                              <w:rPr>
                                <w:rFonts w:ascii="XCCW Joined 1a" w:hAnsi="XCCW Joined 1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EE6AB5">
                              <w:rPr>
                                <w:rFonts w:ascii="XCCW Joined 1a" w:hAnsi="XCCW Joined 1a"/>
                                <w:color w:val="000000" w:themeColor="text1"/>
                                <w:sz w:val="32"/>
                                <w:szCs w:val="32"/>
                              </w:rPr>
                              <w:t>Australian Explorers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90C2C" id="Rounded Rectangle 1" o:spid="_x0000_s1030" style="position:absolute;margin-left:233.05pt;margin-top:5.8pt;width:284.25pt;height:8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" fillcolor="#f2f2f2 [3052]" strokecolor="black [3213]" strokeweight="2pt">
                <v:textbox>
                  <w:txbxContent>
                    <w:p w14:paraId="4C5A67C4" w14:textId="633F0E69" w:rsidR="00ED4BB3" w:rsidRPr="00F05546" w:rsidRDefault="00DE29C8" w:rsidP="00F05546">
                      <w:pPr>
                        <w:rPr>
                          <w:rFonts w:ascii="XCCW Joined 1a" w:hAnsi="XCCW Joined 1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XCCW Joined 1a" w:hAnsi="XCCW Joined 1a"/>
                          <w:b/>
                          <w:color w:val="000000" w:themeColor="text1"/>
                          <w:sz w:val="32"/>
                          <w:szCs w:val="32"/>
                        </w:rPr>
                        <w:t>Mantle of the Expert</w:t>
                      </w:r>
                      <w:r w:rsidR="00F05546">
                        <w:rPr>
                          <w:rFonts w:ascii="XCCW Joined 1a" w:hAnsi="XCCW Joined 1a"/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 w:rsidR="00F05546">
                        <w:rPr>
                          <w:rFonts w:ascii="XCCW Joined 1a" w:hAnsi="XCCW Joined 1a"/>
                          <w:b/>
                          <w:color w:val="000000" w:themeColor="text1"/>
                          <w:sz w:val="32"/>
                          <w:szCs w:val="32"/>
                        </w:rPr>
                        <w:br/>
                      </w:r>
                      <w:r w:rsidR="00EE6AB5">
                        <w:rPr>
                          <w:rFonts w:ascii="XCCW Joined 1a" w:hAnsi="XCCW Joined 1a"/>
                          <w:color w:val="000000" w:themeColor="text1"/>
                          <w:sz w:val="32"/>
                          <w:szCs w:val="32"/>
                        </w:rPr>
                        <w:t>Australian Explorers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021"/>
        <w:tblW w:w="22581" w:type="dxa"/>
        <w:tblLook w:val="04A0" w:firstRow="1" w:lastRow="0" w:firstColumn="1" w:lastColumn="0" w:noHBand="0" w:noVBand="1"/>
      </w:tblPr>
      <w:tblGrid>
        <w:gridCol w:w="2624"/>
        <w:gridCol w:w="2517"/>
        <w:gridCol w:w="1621"/>
        <w:gridCol w:w="2783"/>
        <w:gridCol w:w="1649"/>
        <w:gridCol w:w="509"/>
        <w:gridCol w:w="4494"/>
        <w:gridCol w:w="738"/>
        <w:gridCol w:w="1599"/>
        <w:gridCol w:w="4047"/>
      </w:tblGrid>
      <w:tr w:rsidR="00DE29C8" w14:paraId="59119CF2" w14:textId="77777777" w:rsidTr="00DE29C8">
        <w:trPr>
          <w:trHeight w:val="2889"/>
        </w:trPr>
        <w:tc>
          <w:tcPr>
            <w:tcW w:w="2624" w:type="dxa"/>
          </w:tcPr>
          <w:p w14:paraId="24C5833F" w14:textId="77777777" w:rsidR="00DE29C8" w:rsidRPr="00E91121" w:rsidRDefault="00DE29C8" w:rsidP="00DE29C8">
            <w:pPr>
              <w:rPr>
                <w:rFonts w:ascii="Corbel" w:hAnsi="Corbel"/>
                <w:b/>
              </w:rPr>
            </w:pPr>
            <w:r w:rsidRPr="00E91121">
              <w:rPr>
                <w:rFonts w:ascii="Corbel" w:hAnsi="Corbel"/>
                <w:b/>
              </w:rPr>
              <w:t>Step 1: Theme</w:t>
            </w:r>
          </w:p>
          <w:p w14:paraId="7C5E040E" w14:textId="77777777" w:rsidR="00DE29C8" w:rsidRDefault="00DE29C8" w:rsidP="00DE29C8">
            <w:pPr>
              <w:rPr>
                <w:rFonts w:ascii="Corbel" w:hAnsi="Corbel"/>
                <w:sz w:val="18"/>
                <w:szCs w:val="18"/>
              </w:rPr>
            </w:pPr>
          </w:p>
          <w:p w14:paraId="4848D25E" w14:textId="07C33CD4" w:rsidR="00C25057" w:rsidRPr="00EE6AB5" w:rsidRDefault="007655A3" w:rsidP="00DE29C8">
            <w:pPr>
              <w:rPr>
                <w:rFonts w:ascii="Corbel" w:hAnsi="Corbel"/>
                <w:b/>
                <w:sz w:val="24"/>
                <w:szCs w:val="24"/>
              </w:rPr>
            </w:pPr>
            <w:r w:rsidRPr="00EE6AB5">
              <w:rPr>
                <w:rFonts w:ascii="Corbel" w:hAnsi="Corbel"/>
                <w:b/>
                <w:sz w:val="24"/>
                <w:szCs w:val="24"/>
              </w:rPr>
              <w:t>Australia: landmarks and tourism</w:t>
            </w:r>
          </w:p>
        </w:tc>
        <w:tc>
          <w:tcPr>
            <w:tcW w:w="6921" w:type="dxa"/>
            <w:gridSpan w:val="3"/>
          </w:tcPr>
          <w:p w14:paraId="2CBB28C1" w14:textId="77777777" w:rsidR="00DE29C8" w:rsidRPr="00E91121" w:rsidRDefault="00DE29C8" w:rsidP="00DE29C8">
            <w:pPr>
              <w:rPr>
                <w:rFonts w:ascii="Corbel" w:hAnsi="Corbel"/>
                <w:b/>
              </w:rPr>
            </w:pPr>
            <w:r w:rsidRPr="00E91121">
              <w:rPr>
                <w:rFonts w:ascii="Corbel" w:hAnsi="Corbel"/>
                <w:b/>
              </w:rPr>
              <w:t>Step 2: Overview of learning</w:t>
            </w:r>
          </w:p>
          <w:p w14:paraId="23174E54" w14:textId="7ACAE431" w:rsidR="00DE29C8" w:rsidRDefault="00DE29C8" w:rsidP="00DE29C8">
            <w:pPr>
              <w:pStyle w:val="ListParagraph"/>
              <w:numPr>
                <w:ilvl w:val="0"/>
                <w:numId w:val="12"/>
              </w:numPr>
              <w:rPr>
                <w:rFonts w:ascii="Corbel" w:hAnsi="Corbel"/>
                <w:sz w:val="18"/>
                <w:szCs w:val="18"/>
              </w:rPr>
            </w:pPr>
            <w:r w:rsidRPr="00E60AAA">
              <w:rPr>
                <w:rFonts w:ascii="Corbel" w:hAnsi="Corbel"/>
                <w:b/>
                <w:sz w:val="18"/>
                <w:szCs w:val="18"/>
              </w:rPr>
              <w:t>Knowledge</w:t>
            </w:r>
            <w:r w:rsidRPr="00E60AAA">
              <w:rPr>
                <w:rFonts w:ascii="Corbel" w:hAnsi="Corbel"/>
                <w:sz w:val="18"/>
                <w:szCs w:val="18"/>
              </w:rPr>
              <w:t xml:space="preserve">: </w:t>
            </w:r>
            <w:r w:rsidR="007655A3">
              <w:rPr>
                <w:rFonts w:ascii="Corbel" w:hAnsi="Corbel"/>
                <w:sz w:val="18"/>
                <w:szCs w:val="18"/>
              </w:rPr>
              <w:t xml:space="preserve"> maps, basic geography of Australia, human and physical features of Australia, species of animals, elements of Aboriginal Australian culture, features of Aboriginal Australian art work, forms of transport around the world, </w:t>
            </w:r>
          </w:p>
          <w:p w14:paraId="127135AD" w14:textId="77777777" w:rsidR="007655A3" w:rsidRPr="00E60AAA" w:rsidRDefault="007655A3" w:rsidP="007655A3">
            <w:pPr>
              <w:pStyle w:val="ListParagraph"/>
              <w:ind w:left="360"/>
              <w:rPr>
                <w:rFonts w:ascii="Corbel" w:hAnsi="Corbel"/>
                <w:sz w:val="18"/>
                <w:szCs w:val="18"/>
              </w:rPr>
            </w:pPr>
          </w:p>
          <w:p w14:paraId="22ACF3BB" w14:textId="318E133A" w:rsidR="000B02AF" w:rsidRPr="007655A3" w:rsidRDefault="00DE29C8" w:rsidP="000B02AF">
            <w:pPr>
              <w:pStyle w:val="ListParagraph"/>
              <w:numPr>
                <w:ilvl w:val="0"/>
                <w:numId w:val="12"/>
              </w:numPr>
              <w:rPr>
                <w:rFonts w:ascii="Corbel" w:hAnsi="Corbel"/>
                <w:b/>
                <w:sz w:val="16"/>
                <w:szCs w:val="16"/>
              </w:rPr>
            </w:pPr>
            <w:r w:rsidRPr="00E60AAA">
              <w:rPr>
                <w:rFonts w:ascii="Corbel" w:hAnsi="Corbel"/>
                <w:b/>
                <w:sz w:val="18"/>
                <w:szCs w:val="18"/>
              </w:rPr>
              <w:t xml:space="preserve">Skills: </w:t>
            </w:r>
            <w:r w:rsidR="007655A3" w:rsidRPr="007655A3">
              <w:rPr>
                <w:rFonts w:ascii="Corbel" w:hAnsi="Corbel"/>
                <w:sz w:val="18"/>
                <w:szCs w:val="18"/>
              </w:rPr>
              <w:t>basic research using books and the internet, presenting information effectively, applying previously learnt knowledge to a new scenario</w:t>
            </w:r>
            <w:r w:rsidR="007655A3">
              <w:rPr>
                <w:rFonts w:ascii="Corbel" w:hAnsi="Corbel"/>
                <w:sz w:val="18"/>
                <w:szCs w:val="18"/>
              </w:rPr>
              <w:t xml:space="preserve">, asking geographical questions, using maps, globes and compass directions. </w:t>
            </w:r>
          </w:p>
          <w:p w14:paraId="4CC58BC2" w14:textId="77777777" w:rsidR="007655A3" w:rsidRPr="000B02AF" w:rsidRDefault="007655A3" w:rsidP="007655A3">
            <w:pPr>
              <w:pStyle w:val="ListParagraph"/>
              <w:ind w:left="360"/>
              <w:rPr>
                <w:rFonts w:ascii="Corbel" w:hAnsi="Corbel"/>
                <w:b/>
                <w:sz w:val="16"/>
                <w:szCs w:val="16"/>
              </w:rPr>
            </w:pPr>
          </w:p>
          <w:p w14:paraId="2C19F6E8" w14:textId="7510D404" w:rsidR="00DE29C8" w:rsidRPr="00E82F6E" w:rsidRDefault="00DE29C8" w:rsidP="000B02AF">
            <w:pPr>
              <w:pStyle w:val="ListParagraph"/>
              <w:numPr>
                <w:ilvl w:val="0"/>
                <w:numId w:val="12"/>
              </w:numPr>
              <w:rPr>
                <w:rFonts w:ascii="Corbel" w:hAnsi="Corbel"/>
                <w:b/>
                <w:sz w:val="16"/>
                <w:szCs w:val="16"/>
              </w:rPr>
            </w:pPr>
            <w:r w:rsidRPr="00E60AAA">
              <w:rPr>
                <w:rFonts w:ascii="Corbel" w:hAnsi="Corbel"/>
                <w:b/>
                <w:sz w:val="18"/>
                <w:szCs w:val="18"/>
              </w:rPr>
              <w:t xml:space="preserve">Understanding: </w:t>
            </w:r>
            <w:r w:rsidR="007655A3">
              <w:rPr>
                <w:rFonts w:ascii="Corbel" w:hAnsi="Corbel"/>
                <w:sz w:val="18"/>
                <w:szCs w:val="18"/>
              </w:rPr>
              <w:t>understanding some differences between different cultures. Understanding the importance of the environment and land in Aboriginal Australian culture</w:t>
            </w:r>
          </w:p>
        </w:tc>
        <w:tc>
          <w:tcPr>
            <w:tcW w:w="7390" w:type="dxa"/>
            <w:gridSpan w:val="4"/>
          </w:tcPr>
          <w:p w14:paraId="7B21F260" w14:textId="77777777" w:rsidR="00DE29C8" w:rsidRPr="00DB12A3" w:rsidRDefault="00DE29C8" w:rsidP="00DE29C8">
            <w:pPr>
              <w:rPr>
                <w:rFonts w:ascii="Corbel" w:hAnsi="Corbel"/>
                <w:b/>
              </w:rPr>
            </w:pPr>
            <w:r w:rsidRPr="00E91121">
              <w:rPr>
                <w:rFonts w:ascii="Corbel" w:hAnsi="Corbel"/>
                <w:b/>
              </w:rPr>
              <w:t>Step 3: List of things that make the theme interesting</w:t>
            </w:r>
          </w:p>
          <w:p w14:paraId="47271A46" w14:textId="1656C6FC" w:rsidR="000B02AF" w:rsidRDefault="00DE29C8" w:rsidP="000B02AF">
            <w:pPr>
              <w:pStyle w:val="ListParagraph"/>
              <w:numPr>
                <w:ilvl w:val="0"/>
                <w:numId w:val="16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</w:t>
            </w:r>
            <w:r w:rsidR="007655A3">
              <w:rPr>
                <w:rFonts w:ascii="Corbel" w:hAnsi="Corbel"/>
              </w:rPr>
              <w:t>Australia – another, very different country</w:t>
            </w:r>
          </w:p>
          <w:p w14:paraId="1A1C66E6" w14:textId="10525E52" w:rsidR="007655A3" w:rsidRDefault="007655A3" w:rsidP="000B02AF">
            <w:pPr>
              <w:pStyle w:val="ListParagraph"/>
              <w:numPr>
                <w:ilvl w:val="0"/>
                <w:numId w:val="16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Australian landscape and animals</w:t>
            </w:r>
          </w:p>
          <w:p w14:paraId="42F91866" w14:textId="048EF745" w:rsidR="00EE6AB5" w:rsidRDefault="00EE6AB5" w:rsidP="000B02AF">
            <w:pPr>
              <w:pStyle w:val="ListParagraph"/>
              <w:numPr>
                <w:ilvl w:val="0"/>
                <w:numId w:val="16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Link with a previous classmate who has moved to Australia</w:t>
            </w:r>
          </w:p>
          <w:p w14:paraId="35F144B9" w14:textId="157BEED5" w:rsidR="007655A3" w:rsidRDefault="00EE6AB5" w:rsidP="000B02AF">
            <w:pPr>
              <w:pStyle w:val="ListParagraph"/>
              <w:numPr>
                <w:ilvl w:val="0"/>
                <w:numId w:val="16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Explorers and exploring the unknown</w:t>
            </w:r>
          </w:p>
          <w:p w14:paraId="4E862C88" w14:textId="2AAFFA84" w:rsidR="00EE6AB5" w:rsidRPr="00DB12A3" w:rsidRDefault="00EE6AB5" w:rsidP="000B02AF">
            <w:pPr>
              <w:pStyle w:val="ListParagraph"/>
              <w:numPr>
                <w:ilvl w:val="0"/>
                <w:numId w:val="16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Finding out about a different culture (Aboriginal Australian)</w:t>
            </w:r>
          </w:p>
          <w:p w14:paraId="6F409714" w14:textId="77777777" w:rsidR="00C25057" w:rsidRDefault="00EE6AB5" w:rsidP="00DE29C8">
            <w:pPr>
              <w:pStyle w:val="ListParagraph"/>
              <w:numPr>
                <w:ilvl w:val="0"/>
                <w:numId w:val="16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Meeting people from a range of cultures (Aboriginal Australian)</w:t>
            </w:r>
          </w:p>
          <w:p w14:paraId="4A393927" w14:textId="77777777" w:rsidR="00EE6AB5" w:rsidRDefault="00EE6AB5" w:rsidP="00DE29C8">
            <w:pPr>
              <w:pStyle w:val="ListParagraph"/>
              <w:numPr>
                <w:ilvl w:val="0"/>
                <w:numId w:val="16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Australian art work</w:t>
            </w:r>
          </w:p>
          <w:p w14:paraId="605C53BF" w14:textId="32E9B107" w:rsidR="00EE6AB5" w:rsidRPr="00DB12A3" w:rsidRDefault="00EE6AB5" w:rsidP="00DE29C8">
            <w:pPr>
              <w:pStyle w:val="ListParagraph"/>
              <w:numPr>
                <w:ilvl w:val="0"/>
                <w:numId w:val="16"/>
              </w:numPr>
              <w:rPr>
                <w:rFonts w:ascii="Corbel" w:hAnsi="Corbel"/>
              </w:rPr>
            </w:pPr>
          </w:p>
        </w:tc>
        <w:tc>
          <w:tcPr>
            <w:tcW w:w="5646" w:type="dxa"/>
            <w:gridSpan w:val="2"/>
          </w:tcPr>
          <w:p w14:paraId="51059E6D" w14:textId="77777777" w:rsidR="00DE29C8" w:rsidRPr="00E91121" w:rsidRDefault="00DE29C8" w:rsidP="00DE29C8">
            <w:pPr>
              <w:rPr>
                <w:rFonts w:ascii="Corbel" w:hAnsi="Corbel"/>
                <w:b/>
              </w:rPr>
            </w:pPr>
            <w:r w:rsidRPr="00E91121">
              <w:rPr>
                <w:rFonts w:ascii="Corbel" w:hAnsi="Corbel"/>
                <w:b/>
              </w:rPr>
              <w:t>Step 4: Generate questions for inquiry</w:t>
            </w:r>
          </w:p>
          <w:p w14:paraId="5F9BA5D8" w14:textId="77777777" w:rsidR="00DE29C8" w:rsidRDefault="00DE29C8" w:rsidP="00DE29C8">
            <w:pPr>
              <w:rPr>
                <w:rFonts w:ascii="Corbel" w:hAnsi="Corbel"/>
                <w:i/>
                <w:sz w:val="16"/>
                <w:szCs w:val="16"/>
              </w:rPr>
            </w:pPr>
            <w:r w:rsidRPr="00E91121">
              <w:rPr>
                <w:rFonts w:ascii="Corbel" w:hAnsi="Corbel"/>
                <w:i/>
                <w:sz w:val="16"/>
                <w:szCs w:val="16"/>
              </w:rPr>
              <w:t>Social, political, historical, environmental, critical, ethical, philosophical, spiritual</w:t>
            </w:r>
          </w:p>
          <w:p w14:paraId="71363F09" w14:textId="77777777" w:rsidR="00DE29C8" w:rsidRDefault="00DE29C8" w:rsidP="00DE29C8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i/>
                <w:sz w:val="16"/>
                <w:szCs w:val="16"/>
              </w:rPr>
              <w:t xml:space="preserve"> </w:t>
            </w:r>
          </w:p>
          <w:p w14:paraId="491D27DE" w14:textId="77777777" w:rsidR="00DE29C8" w:rsidRPr="00C349EC" w:rsidRDefault="00DE29C8" w:rsidP="00DE29C8">
            <w:pPr>
              <w:pStyle w:val="ListParagraph"/>
              <w:ind w:left="360"/>
              <w:rPr>
                <w:rFonts w:ascii="Corbel" w:hAnsi="Corbel"/>
                <w:sz w:val="16"/>
                <w:szCs w:val="16"/>
              </w:rPr>
            </w:pPr>
          </w:p>
          <w:p w14:paraId="4105A710" w14:textId="77777777" w:rsidR="00EE6AB5" w:rsidRDefault="00EE6AB5" w:rsidP="00DE29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rFonts w:ascii="Tahoma" w:hAnsi="Tahoma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Arial"/>
                <w:b/>
                <w:sz w:val="16"/>
                <w:szCs w:val="16"/>
                <w:lang w:val="en-US"/>
              </w:rPr>
              <w:t>What makes a good landmark?</w:t>
            </w:r>
          </w:p>
          <w:p w14:paraId="4D5C86E3" w14:textId="78D5E6D6" w:rsidR="00C25057" w:rsidRDefault="00EE6AB5" w:rsidP="00DE29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rFonts w:ascii="Tahoma" w:hAnsi="Tahoma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Arial"/>
                <w:b/>
                <w:sz w:val="16"/>
                <w:szCs w:val="16"/>
                <w:lang w:val="en-US"/>
              </w:rPr>
              <w:t>Why is tourism important to a country?</w:t>
            </w:r>
            <w:r>
              <w:rPr>
                <w:rFonts w:ascii="Tahoma" w:hAnsi="Tahoma" w:cs="Arial"/>
                <w:b/>
                <w:sz w:val="16"/>
                <w:szCs w:val="16"/>
                <w:lang w:val="en-US"/>
              </w:rPr>
              <w:br/>
              <w:t>How should we treat important places?</w:t>
            </w:r>
            <w:r>
              <w:rPr>
                <w:rFonts w:ascii="Tahoma" w:hAnsi="Tahoma" w:cs="Arial"/>
                <w:b/>
                <w:sz w:val="16"/>
                <w:szCs w:val="16"/>
                <w:lang w:val="en-US"/>
              </w:rPr>
              <w:br/>
              <w:t>Can landmarks have spiritual significance?</w:t>
            </w:r>
          </w:p>
          <w:p w14:paraId="19B1180D" w14:textId="7F5D19AB" w:rsidR="00EE6AB5" w:rsidRDefault="00EE6AB5" w:rsidP="00DE29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rFonts w:ascii="Tahoma" w:hAnsi="Tahoma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Arial"/>
                <w:b/>
                <w:sz w:val="16"/>
                <w:szCs w:val="16"/>
                <w:lang w:val="en-US"/>
              </w:rPr>
              <w:t>Does anyone have a right to own the land?</w:t>
            </w:r>
          </w:p>
          <w:p w14:paraId="5003628B" w14:textId="333FA2F1" w:rsidR="00EE6AB5" w:rsidRDefault="00EE6AB5" w:rsidP="00DE29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rFonts w:ascii="Tahoma" w:hAnsi="Tahoma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Arial"/>
                <w:b/>
                <w:sz w:val="16"/>
                <w:szCs w:val="16"/>
                <w:lang w:val="en-US"/>
              </w:rPr>
              <w:t>Should tourism make money from important places?</w:t>
            </w:r>
          </w:p>
          <w:p w14:paraId="3B58BF09" w14:textId="5B31D010" w:rsidR="00EE6AB5" w:rsidRDefault="00EE6AB5" w:rsidP="00DE29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rFonts w:ascii="Tahoma" w:hAnsi="Tahoma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Arial"/>
                <w:b/>
                <w:sz w:val="16"/>
                <w:szCs w:val="16"/>
                <w:lang w:val="en-US"/>
              </w:rPr>
              <w:t>How does the climate of Australia differ from ours?</w:t>
            </w:r>
          </w:p>
          <w:p w14:paraId="7E8F4331" w14:textId="2FD587A4" w:rsidR="00EE6AB5" w:rsidRPr="00EE6AB5" w:rsidRDefault="00EE6AB5" w:rsidP="00DE29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88" w:lineRule="auto"/>
              <w:rPr>
                <w:rFonts w:ascii="Tahoma" w:hAnsi="Tahoma" w:cs="Arial"/>
                <w:b/>
                <w:sz w:val="16"/>
                <w:szCs w:val="16"/>
                <w:lang w:val="en-US"/>
              </w:rPr>
            </w:pPr>
          </w:p>
        </w:tc>
      </w:tr>
      <w:tr w:rsidR="00DE29C8" w14:paraId="0CFE3527" w14:textId="77777777" w:rsidTr="00DE29C8">
        <w:trPr>
          <w:trHeight w:val="2993"/>
        </w:trPr>
        <w:tc>
          <w:tcPr>
            <w:tcW w:w="6762" w:type="dxa"/>
            <w:gridSpan w:val="3"/>
          </w:tcPr>
          <w:p w14:paraId="13BECA5B" w14:textId="77777777" w:rsidR="00DE29C8" w:rsidRDefault="00DE29C8" w:rsidP="00DE29C8">
            <w:pPr>
              <w:rPr>
                <w:rFonts w:ascii="Corbel" w:hAnsi="Corbel"/>
                <w:b/>
              </w:rPr>
            </w:pPr>
            <w:r w:rsidRPr="00E91121">
              <w:rPr>
                <w:rFonts w:ascii="Corbel" w:hAnsi="Corbel"/>
                <w:b/>
              </w:rPr>
              <w:t>Step 5: Invent a narrative – include tension, location and time</w:t>
            </w:r>
          </w:p>
          <w:p w14:paraId="1965C1C1" w14:textId="77777777" w:rsidR="00DE29C8" w:rsidRDefault="00DE29C8" w:rsidP="00DE29C8">
            <w:pPr>
              <w:rPr>
                <w:rFonts w:ascii="Corbel" w:hAnsi="Corbel"/>
                <w:sz w:val="16"/>
                <w:szCs w:val="16"/>
              </w:rPr>
            </w:pPr>
          </w:p>
          <w:p w14:paraId="6622C9A7" w14:textId="2107DB0B" w:rsidR="00426C38" w:rsidRDefault="00426C38" w:rsidP="00DE29C8">
            <w:pPr>
              <w:rPr>
                <w:rFonts w:ascii="Corbel" w:hAnsi="Corbel"/>
                <w:b/>
                <w:sz w:val="18"/>
                <w:szCs w:val="18"/>
              </w:rPr>
            </w:pPr>
          </w:p>
          <w:p w14:paraId="6FC6C188" w14:textId="1F52A047" w:rsidR="00DE29C8" w:rsidRPr="00EE6AB5" w:rsidRDefault="00DE29C8" w:rsidP="00DE29C8">
            <w:pPr>
              <w:rPr>
                <w:rFonts w:ascii="Corbel" w:hAnsi="Corbel"/>
                <w:sz w:val="18"/>
                <w:szCs w:val="18"/>
              </w:rPr>
            </w:pPr>
            <w:r w:rsidRPr="00E60AAA">
              <w:rPr>
                <w:rFonts w:ascii="Corbel" w:hAnsi="Corbel"/>
                <w:b/>
                <w:sz w:val="18"/>
                <w:szCs w:val="18"/>
              </w:rPr>
              <w:t xml:space="preserve">Tensions: </w:t>
            </w:r>
            <w:r w:rsidR="00EE6AB5">
              <w:rPr>
                <w:rFonts w:ascii="Corbel" w:hAnsi="Corbel"/>
                <w:sz w:val="18"/>
                <w:szCs w:val="18"/>
              </w:rPr>
              <w:t xml:space="preserve">extreme weather conditions when the children are exploring. Local Aboriginal boy spying on the team (prior to getting to know each other); tension over the newly discovered landmark – different people claiming it as their own. </w:t>
            </w:r>
          </w:p>
          <w:p w14:paraId="058360B0" w14:textId="77777777" w:rsidR="00EE6AB5" w:rsidRDefault="00EE6AB5" w:rsidP="00DE29C8">
            <w:pPr>
              <w:rPr>
                <w:rFonts w:ascii="Corbel" w:hAnsi="Corbel"/>
                <w:b/>
                <w:sz w:val="18"/>
                <w:szCs w:val="18"/>
              </w:rPr>
            </w:pPr>
          </w:p>
          <w:p w14:paraId="36FB75FE" w14:textId="1CFD40EF" w:rsidR="00DE29C8" w:rsidRDefault="00DE29C8" w:rsidP="00DE29C8">
            <w:pPr>
              <w:rPr>
                <w:rFonts w:ascii="Corbel" w:hAnsi="Corbel"/>
                <w:sz w:val="18"/>
                <w:szCs w:val="18"/>
              </w:rPr>
            </w:pPr>
            <w:r w:rsidRPr="00E60AAA">
              <w:rPr>
                <w:rFonts w:ascii="Corbel" w:hAnsi="Corbel"/>
                <w:b/>
                <w:sz w:val="18"/>
                <w:szCs w:val="18"/>
              </w:rPr>
              <w:t>Time:</w:t>
            </w:r>
            <w:r w:rsidRPr="00E60AAA">
              <w:rPr>
                <w:rFonts w:ascii="Corbel" w:hAnsi="Corbel"/>
                <w:sz w:val="18"/>
                <w:szCs w:val="18"/>
              </w:rPr>
              <w:t xml:space="preserve"> </w:t>
            </w:r>
            <w:r w:rsidR="009C23C8">
              <w:rPr>
                <w:rFonts w:ascii="Corbel" w:hAnsi="Corbel"/>
                <w:sz w:val="18"/>
                <w:szCs w:val="18"/>
              </w:rPr>
              <w:t>Present day. Reference to the very first discovery of the landmark by Aboriginal Australians</w:t>
            </w:r>
          </w:p>
          <w:p w14:paraId="7418FC08" w14:textId="77777777" w:rsidR="00426C38" w:rsidRPr="00E60AAA" w:rsidRDefault="00426C38" w:rsidP="00DE29C8">
            <w:pPr>
              <w:rPr>
                <w:rFonts w:ascii="Corbel" w:hAnsi="Corbel"/>
                <w:sz w:val="18"/>
                <w:szCs w:val="18"/>
              </w:rPr>
            </w:pPr>
          </w:p>
          <w:p w14:paraId="67EA6737" w14:textId="32B3E3C0" w:rsidR="00DE29C8" w:rsidRPr="009C23C8" w:rsidRDefault="00DE29C8" w:rsidP="00DE29C8">
            <w:pPr>
              <w:rPr>
                <w:rFonts w:ascii="Corbel" w:hAnsi="Corbel"/>
                <w:sz w:val="16"/>
                <w:szCs w:val="16"/>
              </w:rPr>
            </w:pPr>
            <w:r w:rsidRPr="00E60AAA">
              <w:rPr>
                <w:rFonts w:ascii="Corbel" w:hAnsi="Corbel"/>
                <w:b/>
                <w:sz w:val="18"/>
                <w:szCs w:val="18"/>
              </w:rPr>
              <w:t xml:space="preserve">Location: </w:t>
            </w:r>
            <w:r w:rsidR="009C23C8">
              <w:rPr>
                <w:rFonts w:ascii="Corbel" w:hAnsi="Corbel"/>
                <w:sz w:val="18"/>
                <w:szCs w:val="18"/>
              </w:rPr>
              <w:t xml:space="preserve">Australia and explorers’ office in Whaddon </w:t>
            </w:r>
          </w:p>
        </w:tc>
        <w:tc>
          <w:tcPr>
            <w:tcW w:w="4941" w:type="dxa"/>
            <w:gridSpan w:val="3"/>
          </w:tcPr>
          <w:p w14:paraId="26868FEF" w14:textId="77777777" w:rsidR="00DE29C8" w:rsidRDefault="00DE29C8" w:rsidP="00DE29C8">
            <w:pPr>
              <w:rPr>
                <w:rFonts w:ascii="Corbel" w:hAnsi="Corbel"/>
                <w:b/>
              </w:rPr>
            </w:pPr>
            <w:r w:rsidRPr="00E91121">
              <w:rPr>
                <w:rFonts w:ascii="Corbel" w:hAnsi="Corbel"/>
                <w:b/>
              </w:rPr>
              <w:t>Step 6: Select the expert team and list powers, responsibilities and values</w:t>
            </w:r>
          </w:p>
          <w:p w14:paraId="134C8D55" w14:textId="77777777" w:rsidR="00DE29C8" w:rsidRDefault="00DE29C8" w:rsidP="00DE29C8">
            <w:pPr>
              <w:rPr>
                <w:rFonts w:ascii="Corbel" w:hAnsi="Corbel"/>
                <w:sz w:val="16"/>
                <w:szCs w:val="16"/>
              </w:rPr>
            </w:pPr>
          </w:p>
          <w:p w14:paraId="62CCA0F0" w14:textId="2B8183AF" w:rsidR="00E249A5" w:rsidRDefault="00DE29C8" w:rsidP="00DE29C8">
            <w:pPr>
              <w:rPr>
                <w:rFonts w:ascii="Corbel" w:hAnsi="Corbel"/>
                <w:sz w:val="20"/>
                <w:szCs w:val="20"/>
              </w:rPr>
            </w:pPr>
            <w:r w:rsidRPr="001C11C1">
              <w:rPr>
                <w:rFonts w:ascii="Corbel" w:hAnsi="Corbel"/>
                <w:b/>
                <w:sz w:val="20"/>
                <w:szCs w:val="20"/>
              </w:rPr>
              <w:t>Team:</w:t>
            </w:r>
            <w:r w:rsidRPr="001C11C1">
              <w:rPr>
                <w:rFonts w:ascii="Corbel" w:hAnsi="Corbel"/>
                <w:sz w:val="20"/>
                <w:szCs w:val="20"/>
              </w:rPr>
              <w:t xml:space="preserve"> </w:t>
            </w:r>
            <w:r w:rsidR="00E77083">
              <w:rPr>
                <w:rFonts w:ascii="Corbel" w:hAnsi="Corbel"/>
                <w:sz w:val="20"/>
                <w:szCs w:val="20"/>
              </w:rPr>
              <w:t xml:space="preserve">Explorers/rangers </w:t>
            </w:r>
          </w:p>
          <w:p w14:paraId="41375898" w14:textId="3225E5B0" w:rsidR="00E249A5" w:rsidRPr="00E77083" w:rsidRDefault="00DE29C8" w:rsidP="00DE29C8">
            <w:pPr>
              <w:rPr>
                <w:rFonts w:ascii="Corbel" w:hAnsi="Corbel"/>
                <w:sz w:val="20"/>
                <w:szCs w:val="20"/>
              </w:rPr>
            </w:pPr>
            <w:r w:rsidRPr="001C11C1">
              <w:rPr>
                <w:rFonts w:ascii="Corbel" w:hAnsi="Corbel"/>
                <w:sz w:val="20"/>
                <w:szCs w:val="20"/>
              </w:rPr>
              <w:br/>
            </w:r>
            <w:r w:rsidRPr="001C11C1">
              <w:rPr>
                <w:rFonts w:ascii="Corbel" w:hAnsi="Corbel"/>
                <w:b/>
                <w:sz w:val="20"/>
                <w:szCs w:val="20"/>
              </w:rPr>
              <w:t xml:space="preserve">Powers: </w:t>
            </w:r>
            <w:r w:rsidR="00E77083">
              <w:rPr>
                <w:rFonts w:ascii="Corbel" w:hAnsi="Corbel"/>
                <w:sz w:val="20"/>
                <w:szCs w:val="20"/>
              </w:rPr>
              <w:t xml:space="preserve">To identify and explore unknown lands. </w:t>
            </w:r>
          </w:p>
          <w:p w14:paraId="768F85EF" w14:textId="633D2D9B" w:rsidR="00E249A5" w:rsidRPr="00E77083" w:rsidRDefault="00DE29C8" w:rsidP="00DE29C8">
            <w:pPr>
              <w:rPr>
                <w:rFonts w:ascii="Corbel" w:hAnsi="Corbel"/>
                <w:sz w:val="20"/>
                <w:szCs w:val="20"/>
              </w:rPr>
            </w:pPr>
            <w:r w:rsidRPr="001C11C1">
              <w:rPr>
                <w:rFonts w:ascii="Corbel" w:hAnsi="Corbel"/>
                <w:sz w:val="20"/>
                <w:szCs w:val="20"/>
              </w:rPr>
              <w:br/>
            </w:r>
            <w:r w:rsidRPr="001C11C1">
              <w:rPr>
                <w:rFonts w:ascii="Corbel" w:hAnsi="Corbel"/>
                <w:b/>
                <w:sz w:val="20"/>
                <w:szCs w:val="20"/>
              </w:rPr>
              <w:t>Responsibilities:</w:t>
            </w:r>
            <w:r w:rsidR="00E77083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E77083" w:rsidRPr="00E77083">
              <w:rPr>
                <w:rFonts w:ascii="Corbel" w:hAnsi="Corbel"/>
                <w:sz w:val="20"/>
                <w:szCs w:val="20"/>
              </w:rPr>
              <w:t>Adequately prepare for the expedition. Research the area thoroughly</w:t>
            </w:r>
            <w:r w:rsidR="00E77083">
              <w:rPr>
                <w:rFonts w:ascii="Corbel" w:hAnsi="Corbel"/>
                <w:sz w:val="20"/>
                <w:szCs w:val="20"/>
              </w:rPr>
              <w:t xml:space="preserve">. Treat the land with respect. </w:t>
            </w:r>
          </w:p>
          <w:p w14:paraId="7AD6B09F" w14:textId="034E86A1" w:rsidR="00DE29C8" w:rsidRPr="001C11C1" w:rsidRDefault="00DE29C8" w:rsidP="00DE29C8">
            <w:pPr>
              <w:rPr>
                <w:rFonts w:ascii="Corbel" w:hAnsi="Corbel"/>
                <w:sz w:val="20"/>
                <w:szCs w:val="20"/>
              </w:rPr>
            </w:pPr>
            <w:r w:rsidRPr="001C11C1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C217E8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18062494" w14:textId="564B873A" w:rsidR="00E77083" w:rsidRPr="00E77083" w:rsidRDefault="00DE29C8" w:rsidP="00DE29C8">
            <w:pPr>
              <w:rPr>
                <w:rFonts w:ascii="Corbel" w:hAnsi="Corbel"/>
                <w:sz w:val="20"/>
                <w:szCs w:val="20"/>
              </w:rPr>
            </w:pPr>
            <w:r w:rsidRPr="001C11C1">
              <w:rPr>
                <w:rFonts w:ascii="Corbel" w:hAnsi="Corbel"/>
                <w:b/>
                <w:sz w:val="20"/>
                <w:szCs w:val="20"/>
              </w:rPr>
              <w:t xml:space="preserve">Values: </w:t>
            </w:r>
            <w:r w:rsidR="00E77083" w:rsidRPr="00E77083">
              <w:rPr>
                <w:rFonts w:ascii="Corbel" w:hAnsi="Corbel"/>
                <w:sz w:val="20"/>
                <w:szCs w:val="20"/>
              </w:rPr>
              <w:t>to take on</w:t>
            </w:r>
            <w:r w:rsidR="00E77083">
              <w:rPr>
                <w:rFonts w:ascii="Corbel" w:hAnsi="Corbel"/>
                <w:sz w:val="20"/>
                <w:szCs w:val="20"/>
              </w:rPr>
              <w:t>ly</w:t>
            </w:r>
            <w:r w:rsidR="00E77083" w:rsidRPr="00E77083">
              <w:rPr>
                <w:rFonts w:ascii="Corbel" w:hAnsi="Corbel"/>
                <w:sz w:val="20"/>
                <w:szCs w:val="20"/>
              </w:rPr>
              <w:t xml:space="preserve"> memories and leave nothing but footprints</w:t>
            </w:r>
            <w:r w:rsidR="00E77083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E77083">
              <w:rPr>
                <w:rFonts w:ascii="Corbel" w:hAnsi="Corbel"/>
                <w:b/>
                <w:sz w:val="20"/>
                <w:szCs w:val="20"/>
              </w:rPr>
              <w:br/>
            </w:r>
            <w:r w:rsidR="00E77083">
              <w:rPr>
                <w:rFonts w:ascii="Corbel" w:hAnsi="Corbel"/>
                <w:sz w:val="20"/>
                <w:szCs w:val="20"/>
              </w:rPr>
              <w:t>To support tourism in Australia</w:t>
            </w:r>
          </w:p>
          <w:p w14:paraId="2DFAD3CB" w14:textId="77777777" w:rsidR="00DE29C8" w:rsidRPr="00E60AAA" w:rsidRDefault="00DE29C8" w:rsidP="00DE29C8">
            <w:pPr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4494" w:type="dxa"/>
          </w:tcPr>
          <w:p w14:paraId="0A9BE5EC" w14:textId="77777777" w:rsidR="00DE29C8" w:rsidRDefault="00DE29C8" w:rsidP="00DE29C8">
            <w:pPr>
              <w:rPr>
                <w:rFonts w:ascii="Corbel" w:hAnsi="Corbel"/>
                <w:b/>
              </w:rPr>
            </w:pPr>
            <w:r w:rsidRPr="00E91121">
              <w:rPr>
                <w:rFonts w:ascii="Corbel" w:hAnsi="Corbel"/>
                <w:b/>
              </w:rPr>
              <w:t>Step 7: Decide on the client and their role, purpose and authority</w:t>
            </w:r>
          </w:p>
          <w:p w14:paraId="19D033AD" w14:textId="77777777" w:rsidR="00DE29C8" w:rsidRDefault="00DE29C8" w:rsidP="00DE29C8">
            <w:pPr>
              <w:rPr>
                <w:rFonts w:ascii="Corbel" w:hAnsi="Corbel"/>
                <w:sz w:val="16"/>
                <w:szCs w:val="16"/>
              </w:rPr>
            </w:pPr>
          </w:p>
          <w:p w14:paraId="3AB3D43B" w14:textId="77777777" w:rsidR="00C217E8" w:rsidRDefault="00C217E8" w:rsidP="00DE29C8">
            <w:pPr>
              <w:rPr>
                <w:rFonts w:ascii="Corbel" w:hAnsi="Corbel"/>
                <w:b/>
                <w:sz w:val="20"/>
                <w:szCs w:val="20"/>
              </w:rPr>
            </w:pPr>
            <w:r w:rsidRPr="007838FF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7838FF" w:rsidRPr="007838FF">
              <w:rPr>
                <w:rFonts w:ascii="Corbel" w:hAnsi="Corbel"/>
                <w:b/>
                <w:sz w:val="20"/>
                <w:szCs w:val="20"/>
              </w:rPr>
              <w:t>The Australian Tourist Board:</w:t>
            </w:r>
          </w:p>
          <w:p w14:paraId="326F7F08" w14:textId="77777777" w:rsidR="007838FF" w:rsidRDefault="007838FF" w:rsidP="00DE29C8">
            <w:pPr>
              <w:rPr>
                <w:rFonts w:ascii="Corbel" w:hAnsi="Corbel"/>
                <w:b/>
                <w:sz w:val="20"/>
                <w:szCs w:val="20"/>
              </w:rPr>
            </w:pPr>
          </w:p>
          <w:p w14:paraId="7B3032A1" w14:textId="1F3E8024" w:rsidR="007838FF" w:rsidRPr="007838FF" w:rsidRDefault="007838FF" w:rsidP="00DE29C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Role: </w:t>
            </w:r>
            <w:r>
              <w:rPr>
                <w:rFonts w:ascii="Corbel" w:hAnsi="Corbel"/>
                <w:sz w:val="20"/>
                <w:szCs w:val="20"/>
              </w:rPr>
              <w:t xml:space="preserve">To ensure that tourism to Australia continues to thrive. To keep in touch with the explorers throughout their expedition to ensure the task is being carried out. To set specific tasks. </w:t>
            </w:r>
          </w:p>
          <w:p w14:paraId="149E4BA4" w14:textId="77777777" w:rsidR="007838FF" w:rsidRDefault="007838FF" w:rsidP="00DE29C8">
            <w:pPr>
              <w:rPr>
                <w:rFonts w:ascii="Corbel" w:hAnsi="Corbel"/>
                <w:b/>
                <w:sz w:val="20"/>
                <w:szCs w:val="20"/>
              </w:rPr>
            </w:pPr>
          </w:p>
          <w:p w14:paraId="635B3C60" w14:textId="6CBA2813" w:rsidR="007838FF" w:rsidRPr="007838FF" w:rsidRDefault="007838FF" w:rsidP="00DE29C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Authority: </w:t>
            </w:r>
            <w:r>
              <w:rPr>
                <w:rFonts w:ascii="Corbel" w:hAnsi="Corbel"/>
                <w:sz w:val="20"/>
                <w:szCs w:val="20"/>
              </w:rPr>
              <w:t xml:space="preserve">High level of authority – they have commissioned the explorers but are able to terminate that commission should work not be done to a high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standar</w:t>
            </w:r>
            <w:proofErr w:type="spellEnd"/>
          </w:p>
        </w:tc>
        <w:tc>
          <w:tcPr>
            <w:tcW w:w="6384" w:type="dxa"/>
            <w:gridSpan w:val="3"/>
          </w:tcPr>
          <w:p w14:paraId="3E28287C" w14:textId="77777777" w:rsidR="00DE29C8" w:rsidRDefault="00DE29C8" w:rsidP="00DE29C8">
            <w:pPr>
              <w:rPr>
                <w:rFonts w:ascii="Corbel" w:hAnsi="Corbel"/>
                <w:b/>
              </w:rPr>
            </w:pPr>
            <w:r w:rsidRPr="00E91121">
              <w:rPr>
                <w:rFonts w:ascii="Corbel" w:hAnsi="Corbel"/>
                <w:b/>
              </w:rPr>
              <w:t xml:space="preserve">Step 8: Devise the commission </w:t>
            </w:r>
          </w:p>
          <w:p w14:paraId="25A5EF52" w14:textId="77777777" w:rsidR="00DE29C8" w:rsidRDefault="00DE29C8" w:rsidP="00DE29C8">
            <w:pPr>
              <w:rPr>
                <w:rFonts w:ascii="Corbel" w:hAnsi="Corbel"/>
                <w:sz w:val="16"/>
                <w:szCs w:val="16"/>
              </w:rPr>
            </w:pPr>
          </w:p>
          <w:p w14:paraId="69DAE132" w14:textId="723B2349" w:rsidR="003B0DD6" w:rsidRPr="001C11C1" w:rsidRDefault="003B0DD6" w:rsidP="00DE29C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7838FF">
              <w:rPr>
                <w:rFonts w:ascii="Corbel" w:hAnsi="Corbel"/>
                <w:sz w:val="20"/>
                <w:szCs w:val="20"/>
              </w:rPr>
              <w:t xml:space="preserve">To explore a lesser known area of Australia to find a new landmark  in order to boost tourism to Australia. </w:t>
            </w:r>
          </w:p>
        </w:tc>
      </w:tr>
      <w:tr w:rsidR="00DE29C8" w14:paraId="6E976BA3" w14:textId="77777777" w:rsidTr="00CC1674">
        <w:trPr>
          <w:trHeight w:val="3500"/>
        </w:trPr>
        <w:tc>
          <w:tcPr>
            <w:tcW w:w="5141" w:type="dxa"/>
            <w:gridSpan w:val="2"/>
          </w:tcPr>
          <w:p w14:paraId="0F49C18F" w14:textId="77777777" w:rsidR="00DE29C8" w:rsidRDefault="00DE29C8" w:rsidP="00DE29C8">
            <w:pPr>
              <w:rPr>
                <w:rFonts w:ascii="Corbel" w:hAnsi="Corbel"/>
                <w:b/>
              </w:rPr>
            </w:pPr>
            <w:r w:rsidRPr="00E91121">
              <w:rPr>
                <w:rFonts w:ascii="Corbel" w:hAnsi="Corbel"/>
                <w:b/>
              </w:rPr>
              <w:t>Step 9: Other points of view</w:t>
            </w:r>
          </w:p>
          <w:p w14:paraId="1B933AC2" w14:textId="77777777" w:rsidR="00DE29C8" w:rsidRPr="002C24FE" w:rsidRDefault="00DE29C8" w:rsidP="00DE29C8">
            <w:pPr>
              <w:rPr>
                <w:rFonts w:ascii="Corbel" w:hAnsi="Corbel"/>
                <w:b/>
              </w:rPr>
            </w:pPr>
          </w:p>
          <w:p w14:paraId="643A8392" w14:textId="77777777" w:rsidR="003B0DD6" w:rsidRDefault="003B0DD6" w:rsidP="00DE29C8">
            <w:pPr>
              <w:pStyle w:val="ListParagraph"/>
              <w:numPr>
                <w:ilvl w:val="0"/>
                <w:numId w:val="16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7838FF">
              <w:rPr>
                <w:rFonts w:ascii="Corbel" w:hAnsi="Corbel"/>
                <w:sz w:val="20"/>
                <w:szCs w:val="20"/>
              </w:rPr>
              <w:t>Aboriginal people</w:t>
            </w:r>
          </w:p>
          <w:p w14:paraId="318CDA42" w14:textId="77777777" w:rsidR="007838FF" w:rsidRDefault="007838FF" w:rsidP="00DE29C8">
            <w:pPr>
              <w:pStyle w:val="ListParagraph"/>
              <w:numPr>
                <w:ilvl w:val="0"/>
                <w:numId w:val="16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The landmark</w:t>
            </w:r>
          </w:p>
          <w:p w14:paraId="14A757CC" w14:textId="77777777" w:rsidR="007838FF" w:rsidRDefault="007B5F2A" w:rsidP="00DE29C8">
            <w:pPr>
              <w:pStyle w:val="ListParagraph"/>
              <w:numPr>
                <w:ilvl w:val="0"/>
                <w:numId w:val="16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Tourists</w:t>
            </w:r>
          </w:p>
          <w:p w14:paraId="68D777AC" w14:textId="77777777" w:rsidR="007B5F2A" w:rsidRDefault="007B5F2A" w:rsidP="00DE29C8">
            <w:pPr>
              <w:pStyle w:val="ListParagraph"/>
              <w:numPr>
                <w:ilvl w:val="0"/>
                <w:numId w:val="16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Another group of Aboriginal people</w:t>
            </w:r>
          </w:p>
          <w:p w14:paraId="7A41D39A" w14:textId="396CDC46" w:rsidR="007B5F2A" w:rsidRPr="00A75294" w:rsidRDefault="007B5F2A" w:rsidP="00DE29C8">
            <w:pPr>
              <w:pStyle w:val="ListParagraph"/>
              <w:numPr>
                <w:ilvl w:val="0"/>
                <w:numId w:val="16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Creatures that use the cave as a habitat</w:t>
            </w:r>
          </w:p>
        </w:tc>
        <w:tc>
          <w:tcPr>
            <w:tcW w:w="6053" w:type="dxa"/>
            <w:gridSpan w:val="3"/>
          </w:tcPr>
          <w:p w14:paraId="4A5FC4D0" w14:textId="77777777" w:rsidR="00DE29C8" w:rsidRDefault="00DE29C8" w:rsidP="00DE29C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Step 10</w:t>
            </w:r>
            <w:r w:rsidRPr="00E91121">
              <w:rPr>
                <w:rFonts w:ascii="Corbel" w:hAnsi="Corbel"/>
                <w:b/>
              </w:rPr>
              <w:t xml:space="preserve">: </w:t>
            </w:r>
            <w:r>
              <w:rPr>
                <w:rFonts w:ascii="Corbel" w:hAnsi="Corbel"/>
                <w:b/>
              </w:rPr>
              <w:t>Possible team tasks and classroom activities</w:t>
            </w:r>
          </w:p>
          <w:p w14:paraId="570E41CB" w14:textId="77777777" w:rsidR="00DE29C8" w:rsidRPr="00EC6210" w:rsidRDefault="00DE29C8" w:rsidP="00DE29C8">
            <w:pPr>
              <w:rPr>
                <w:rFonts w:ascii="Corbel" w:hAnsi="Corbel"/>
                <w:sz w:val="18"/>
                <w:szCs w:val="18"/>
              </w:rPr>
            </w:pPr>
          </w:p>
          <w:p w14:paraId="3B0ADA1E" w14:textId="77777777" w:rsidR="00D90307" w:rsidRDefault="00D90307" w:rsidP="00D90307">
            <w:pPr>
              <w:pStyle w:val="ListParagraph"/>
              <w:numPr>
                <w:ilvl w:val="0"/>
                <w:numId w:val="34"/>
              </w:num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="001768CE">
              <w:rPr>
                <w:rFonts w:ascii="Corbel" w:hAnsi="Corbel"/>
                <w:sz w:val="18"/>
                <w:szCs w:val="18"/>
              </w:rPr>
              <w:t>Researching Australia – climate, landmarks, weather</w:t>
            </w:r>
          </w:p>
          <w:p w14:paraId="4373FDD6" w14:textId="77777777" w:rsidR="001768CE" w:rsidRDefault="001768CE" w:rsidP="00D90307">
            <w:pPr>
              <w:pStyle w:val="ListParagraph"/>
              <w:numPr>
                <w:ilvl w:val="0"/>
                <w:numId w:val="34"/>
              </w:num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3D map/sculpture of the new landmark and surrounding areas</w:t>
            </w:r>
          </w:p>
          <w:p w14:paraId="33D17A95" w14:textId="77777777" w:rsidR="001768CE" w:rsidRDefault="001768CE" w:rsidP="00D90307">
            <w:pPr>
              <w:pStyle w:val="ListParagraph"/>
              <w:numPr>
                <w:ilvl w:val="0"/>
                <w:numId w:val="34"/>
              </w:num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Finding out about animals who use the landmark as their habitat</w:t>
            </w:r>
          </w:p>
          <w:p w14:paraId="04FF028F" w14:textId="77777777" w:rsidR="001768CE" w:rsidRDefault="001768CE" w:rsidP="00D90307">
            <w:pPr>
              <w:pStyle w:val="ListParagraph"/>
              <w:numPr>
                <w:ilvl w:val="0"/>
                <w:numId w:val="34"/>
              </w:num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Advertising the landmark/ presenting information for the tourist board</w:t>
            </w:r>
          </w:p>
          <w:p w14:paraId="55F86F14" w14:textId="77777777" w:rsidR="001768CE" w:rsidRDefault="001768CE" w:rsidP="00D90307">
            <w:pPr>
              <w:pStyle w:val="ListParagraph"/>
              <w:numPr>
                <w:ilvl w:val="0"/>
                <w:numId w:val="34"/>
              </w:num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Researching Uluru</w:t>
            </w:r>
          </w:p>
          <w:p w14:paraId="7907E243" w14:textId="77777777" w:rsidR="001768CE" w:rsidRDefault="001768CE" w:rsidP="00D90307">
            <w:pPr>
              <w:pStyle w:val="ListParagraph"/>
              <w:numPr>
                <w:ilvl w:val="0"/>
                <w:numId w:val="34"/>
              </w:num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Learning about the local Aboriginal tribespeople</w:t>
            </w:r>
          </w:p>
          <w:p w14:paraId="58FEE79B" w14:textId="0C321979" w:rsidR="001768CE" w:rsidRPr="00D90307" w:rsidRDefault="001768CE" w:rsidP="00D90307">
            <w:pPr>
              <w:pStyle w:val="ListParagraph"/>
              <w:numPr>
                <w:ilvl w:val="0"/>
                <w:numId w:val="34"/>
              </w:num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7340" w:type="dxa"/>
            <w:gridSpan w:val="4"/>
          </w:tcPr>
          <w:p w14:paraId="4607FD80" w14:textId="77777777" w:rsidR="00DE29C8" w:rsidRDefault="00DE29C8" w:rsidP="00DE29C8">
            <w:pPr>
              <w:rPr>
                <w:rFonts w:ascii="Corbel" w:hAnsi="Corbel"/>
                <w:b/>
              </w:rPr>
            </w:pPr>
            <w:r w:rsidRPr="00E91121">
              <w:rPr>
                <w:rFonts w:ascii="Corbel" w:hAnsi="Corbel"/>
                <w:b/>
              </w:rPr>
              <w:t>Step 11: National Curriculum Links</w:t>
            </w:r>
          </w:p>
          <w:p w14:paraId="3B94E953" w14:textId="77777777" w:rsidR="00DE29C8" w:rsidRDefault="00DE29C8" w:rsidP="00DE29C8">
            <w:pPr>
              <w:rPr>
                <w:rFonts w:ascii="Corbel" w:hAnsi="Corbel"/>
                <w:i/>
                <w:sz w:val="16"/>
                <w:szCs w:val="16"/>
              </w:rPr>
            </w:pPr>
            <w:r>
              <w:rPr>
                <w:rFonts w:ascii="Corbel" w:hAnsi="Corbel"/>
                <w:i/>
                <w:sz w:val="16"/>
                <w:szCs w:val="16"/>
              </w:rPr>
              <w:t>Subject to change as the mantle develops</w:t>
            </w:r>
          </w:p>
          <w:p w14:paraId="5AC7D61D" w14:textId="77777777" w:rsidR="00DE29C8" w:rsidRPr="003006A9" w:rsidRDefault="00DE29C8" w:rsidP="00DE29C8">
            <w:pPr>
              <w:rPr>
                <w:rFonts w:ascii="Corbel" w:hAnsi="Corbel"/>
                <w:sz w:val="16"/>
                <w:szCs w:val="16"/>
              </w:rPr>
            </w:pPr>
          </w:p>
          <w:p w14:paraId="7F127CA9" w14:textId="77777777" w:rsidR="00D90307" w:rsidRDefault="00D90307" w:rsidP="00D90307">
            <w:pPr>
              <w:pStyle w:val="ListParagraph"/>
              <w:numPr>
                <w:ilvl w:val="0"/>
                <w:numId w:val="34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9E2341">
              <w:rPr>
                <w:rFonts w:ascii="Corbel" w:hAnsi="Corbel"/>
                <w:sz w:val="20"/>
                <w:szCs w:val="20"/>
              </w:rPr>
              <w:t xml:space="preserve">Art: Study Aboriginal art and produce work in the same style. Create sculptures from a range of materials. Use a range of materials </w:t>
            </w:r>
          </w:p>
          <w:p w14:paraId="19D54EE3" w14:textId="00D46967" w:rsidR="00CC1674" w:rsidRDefault="00CC1674" w:rsidP="00D90307">
            <w:pPr>
              <w:pStyle w:val="ListParagraph"/>
              <w:numPr>
                <w:ilvl w:val="0"/>
                <w:numId w:val="34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Computing: Research information about Australia. Understand how to remain safe on the internet. Create publications using computers. </w:t>
            </w:r>
          </w:p>
          <w:p w14:paraId="008BD9A6" w14:textId="77777777" w:rsidR="00CC1674" w:rsidRDefault="00CC1674" w:rsidP="00D90307">
            <w:pPr>
              <w:pStyle w:val="ListParagraph"/>
              <w:numPr>
                <w:ilvl w:val="0"/>
                <w:numId w:val="34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D.T.: making structures (of the found tourist landmark)</w:t>
            </w:r>
          </w:p>
          <w:p w14:paraId="6DBFA20A" w14:textId="2B54B691" w:rsidR="00CC1674" w:rsidRDefault="00CC1674" w:rsidP="00D90307">
            <w:pPr>
              <w:pStyle w:val="ListParagraph"/>
              <w:numPr>
                <w:ilvl w:val="0"/>
                <w:numId w:val="34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Geography: asking questions about a place; studying the geography of  an area of a non-European country/contrasting it with Whaddon. Using maps, globes, atlases; identify weather patterns </w:t>
            </w:r>
          </w:p>
          <w:p w14:paraId="3F6E02E2" w14:textId="3FF111F3" w:rsidR="00CC1674" w:rsidRPr="00D90307" w:rsidRDefault="00CC1674" w:rsidP="00D90307">
            <w:pPr>
              <w:pStyle w:val="ListParagraph"/>
              <w:numPr>
                <w:ilvl w:val="0"/>
                <w:numId w:val="34"/>
              </w:num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Science: naming and categorising animals into fish, reptiles, birds and mammal; naming carnivores, herbivores, omnivores; healthy eating for the expedition; </w:t>
            </w:r>
          </w:p>
        </w:tc>
        <w:tc>
          <w:tcPr>
            <w:tcW w:w="4047" w:type="dxa"/>
          </w:tcPr>
          <w:p w14:paraId="7A71649A" w14:textId="77777777" w:rsidR="00DE29C8" w:rsidRDefault="00DE29C8" w:rsidP="00DE29C8">
            <w:pPr>
              <w:rPr>
                <w:rFonts w:ascii="Corbel" w:hAnsi="Corbel"/>
                <w:b/>
              </w:rPr>
            </w:pPr>
            <w:r w:rsidRPr="00E91121">
              <w:rPr>
                <w:rFonts w:ascii="Corbel" w:hAnsi="Corbel"/>
                <w:b/>
              </w:rPr>
              <w:t>Step 12: Sequence of steps into the fiction</w:t>
            </w:r>
          </w:p>
          <w:p w14:paraId="6B2D533E" w14:textId="77777777" w:rsidR="00DE29C8" w:rsidRDefault="00DE29C8" w:rsidP="00DE29C8">
            <w:pPr>
              <w:rPr>
                <w:rFonts w:ascii="Corbel" w:hAnsi="Corbel"/>
                <w:sz w:val="16"/>
                <w:szCs w:val="16"/>
              </w:rPr>
            </w:pPr>
          </w:p>
          <w:p w14:paraId="44DF4F8F" w14:textId="77777777" w:rsidR="00DE29C8" w:rsidRDefault="00DE29C8" w:rsidP="00DE29C8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See above</w:t>
            </w:r>
          </w:p>
          <w:p w14:paraId="45FBF94A" w14:textId="77777777" w:rsidR="00DE29C8" w:rsidRPr="00F26AD1" w:rsidRDefault="00DE29C8" w:rsidP="00DE29C8">
            <w:pPr>
              <w:pStyle w:val="ListParagraph"/>
              <w:rPr>
                <w:rFonts w:ascii="Corbel" w:hAnsi="Corbel"/>
                <w:sz w:val="16"/>
                <w:szCs w:val="16"/>
              </w:rPr>
            </w:pPr>
          </w:p>
        </w:tc>
      </w:tr>
    </w:tbl>
    <w:p w14:paraId="51A324C6" w14:textId="2AE53A00" w:rsidR="00054963" w:rsidRPr="00054963" w:rsidRDefault="00054963" w:rsidP="00F05546">
      <w:pPr>
        <w:rPr>
          <w:rFonts w:ascii="Comic Sans MS" w:hAnsi="Comic Sans MS"/>
        </w:rPr>
      </w:pPr>
    </w:p>
    <w:sectPr w:rsidR="00054963" w:rsidRPr="00054963" w:rsidSect="003771FE">
      <w:pgSz w:w="23814" w:h="16839" w:orient="landscape" w:code="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7A9"/>
    <w:multiLevelType w:val="hybridMultilevel"/>
    <w:tmpl w:val="051C5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3C21"/>
    <w:multiLevelType w:val="hybridMultilevel"/>
    <w:tmpl w:val="64102FAA"/>
    <w:lvl w:ilvl="0" w:tplc="A3F8D94A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86F"/>
    <w:multiLevelType w:val="hybridMultilevel"/>
    <w:tmpl w:val="F9945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FB4C6B"/>
    <w:multiLevelType w:val="hybridMultilevel"/>
    <w:tmpl w:val="ABD2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C0281"/>
    <w:multiLevelType w:val="hybridMultilevel"/>
    <w:tmpl w:val="6F04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E1095"/>
    <w:multiLevelType w:val="hybridMultilevel"/>
    <w:tmpl w:val="9F8C2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026ABF"/>
    <w:multiLevelType w:val="hybridMultilevel"/>
    <w:tmpl w:val="C512E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777A11"/>
    <w:multiLevelType w:val="hybridMultilevel"/>
    <w:tmpl w:val="4A0A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C34CC"/>
    <w:multiLevelType w:val="hybridMultilevel"/>
    <w:tmpl w:val="8DCEC150"/>
    <w:lvl w:ilvl="0" w:tplc="5E22D6E4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E6FB1"/>
    <w:multiLevelType w:val="hybridMultilevel"/>
    <w:tmpl w:val="CEECF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22A11"/>
    <w:multiLevelType w:val="hybridMultilevel"/>
    <w:tmpl w:val="6D56E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0438A"/>
    <w:multiLevelType w:val="hybridMultilevel"/>
    <w:tmpl w:val="8BD4B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B1A11"/>
    <w:multiLevelType w:val="hybridMultilevel"/>
    <w:tmpl w:val="6E10C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5324DE"/>
    <w:multiLevelType w:val="hybridMultilevel"/>
    <w:tmpl w:val="168C3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C435A"/>
    <w:multiLevelType w:val="hybridMultilevel"/>
    <w:tmpl w:val="071AC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CB5A64"/>
    <w:multiLevelType w:val="hybridMultilevel"/>
    <w:tmpl w:val="AB2083EC"/>
    <w:lvl w:ilvl="0" w:tplc="5E22D6E4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F978B2"/>
    <w:multiLevelType w:val="hybridMultilevel"/>
    <w:tmpl w:val="F2B21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D4564F"/>
    <w:multiLevelType w:val="hybridMultilevel"/>
    <w:tmpl w:val="C2060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81345A"/>
    <w:multiLevelType w:val="hybridMultilevel"/>
    <w:tmpl w:val="32EE3790"/>
    <w:lvl w:ilvl="0" w:tplc="5E22D6E4">
      <w:numFmt w:val="bullet"/>
      <w:lvlText w:val="-"/>
      <w:lvlJc w:val="left"/>
      <w:pPr>
        <w:ind w:left="180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9D178B"/>
    <w:multiLevelType w:val="hybridMultilevel"/>
    <w:tmpl w:val="E3642DCE"/>
    <w:lvl w:ilvl="0" w:tplc="5E22D6E4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2020D"/>
    <w:multiLevelType w:val="hybridMultilevel"/>
    <w:tmpl w:val="A372FC8C"/>
    <w:lvl w:ilvl="0" w:tplc="5E22D6E4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25711"/>
    <w:multiLevelType w:val="hybridMultilevel"/>
    <w:tmpl w:val="D69CC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A64AB8"/>
    <w:multiLevelType w:val="hybridMultilevel"/>
    <w:tmpl w:val="D91CA7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2228FB"/>
    <w:multiLevelType w:val="hybridMultilevel"/>
    <w:tmpl w:val="B512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81E2A"/>
    <w:multiLevelType w:val="hybridMultilevel"/>
    <w:tmpl w:val="632CE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B6C37"/>
    <w:multiLevelType w:val="hybridMultilevel"/>
    <w:tmpl w:val="AFC463AE"/>
    <w:lvl w:ilvl="0" w:tplc="5E22D6E4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45539"/>
    <w:multiLevelType w:val="hybridMultilevel"/>
    <w:tmpl w:val="67EEA75A"/>
    <w:lvl w:ilvl="0" w:tplc="5E22D6E4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A72F7"/>
    <w:multiLevelType w:val="hybridMultilevel"/>
    <w:tmpl w:val="86B663AA"/>
    <w:lvl w:ilvl="0" w:tplc="5E22D6E4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769D7"/>
    <w:multiLevelType w:val="hybridMultilevel"/>
    <w:tmpl w:val="8F264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FF485D"/>
    <w:multiLevelType w:val="hybridMultilevel"/>
    <w:tmpl w:val="B616F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238E5"/>
    <w:multiLevelType w:val="hybridMultilevel"/>
    <w:tmpl w:val="D5B2CE4E"/>
    <w:lvl w:ilvl="0" w:tplc="5E22D6E4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E2DDB"/>
    <w:multiLevelType w:val="hybridMultilevel"/>
    <w:tmpl w:val="E2BA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25A9C"/>
    <w:multiLevelType w:val="hybridMultilevel"/>
    <w:tmpl w:val="9538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C4F1F"/>
    <w:multiLevelType w:val="hybridMultilevel"/>
    <w:tmpl w:val="4984C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997203"/>
    <w:multiLevelType w:val="hybridMultilevel"/>
    <w:tmpl w:val="B04A7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215F2D"/>
    <w:multiLevelType w:val="hybridMultilevel"/>
    <w:tmpl w:val="BD3E755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067C7D"/>
    <w:multiLevelType w:val="hybridMultilevel"/>
    <w:tmpl w:val="DF543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81011"/>
    <w:multiLevelType w:val="hybridMultilevel"/>
    <w:tmpl w:val="FE1076C2"/>
    <w:lvl w:ilvl="0" w:tplc="5E22D6E4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020C8"/>
    <w:multiLevelType w:val="hybridMultilevel"/>
    <w:tmpl w:val="BD422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B04EB9"/>
    <w:multiLevelType w:val="hybridMultilevel"/>
    <w:tmpl w:val="C09A5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E0D14"/>
    <w:multiLevelType w:val="hybridMultilevel"/>
    <w:tmpl w:val="9F1A1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A1DFE"/>
    <w:multiLevelType w:val="hybridMultilevel"/>
    <w:tmpl w:val="E0AA7C06"/>
    <w:lvl w:ilvl="0" w:tplc="5E22D6E4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D51E9B"/>
    <w:multiLevelType w:val="hybridMultilevel"/>
    <w:tmpl w:val="9ECCA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736377"/>
    <w:multiLevelType w:val="hybridMultilevel"/>
    <w:tmpl w:val="3ACAC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6B0A73"/>
    <w:multiLevelType w:val="hybridMultilevel"/>
    <w:tmpl w:val="05CCD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45614B"/>
    <w:multiLevelType w:val="hybridMultilevel"/>
    <w:tmpl w:val="2408B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77979"/>
    <w:multiLevelType w:val="hybridMultilevel"/>
    <w:tmpl w:val="C0983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618A0"/>
    <w:multiLevelType w:val="hybridMultilevel"/>
    <w:tmpl w:val="42AC4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80A55"/>
    <w:multiLevelType w:val="hybridMultilevel"/>
    <w:tmpl w:val="1F705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A66907"/>
    <w:multiLevelType w:val="hybridMultilevel"/>
    <w:tmpl w:val="7C8C8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3"/>
  </w:num>
  <w:num w:numId="3">
    <w:abstractNumId w:val="38"/>
  </w:num>
  <w:num w:numId="4">
    <w:abstractNumId w:val="5"/>
  </w:num>
  <w:num w:numId="5">
    <w:abstractNumId w:val="28"/>
  </w:num>
  <w:num w:numId="6">
    <w:abstractNumId w:val="46"/>
  </w:num>
  <w:num w:numId="7">
    <w:abstractNumId w:val="22"/>
  </w:num>
  <w:num w:numId="8">
    <w:abstractNumId w:val="16"/>
  </w:num>
  <w:num w:numId="9">
    <w:abstractNumId w:val="17"/>
  </w:num>
  <w:num w:numId="10">
    <w:abstractNumId w:val="6"/>
  </w:num>
  <w:num w:numId="11">
    <w:abstractNumId w:val="44"/>
  </w:num>
  <w:num w:numId="12">
    <w:abstractNumId w:val="49"/>
  </w:num>
  <w:num w:numId="13">
    <w:abstractNumId w:val="21"/>
  </w:num>
  <w:num w:numId="14">
    <w:abstractNumId w:val="14"/>
  </w:num>
  <w:num w:numId="15">
    <w:abstractNumId w:val="12"/>
  </w:num>
  <w:num w:numId="16">
    <w:abstractNumId w:val="13"/>
  </w:num>
  <w:num w:numId="17">
    <w:abstractNumId w:val="32"/>
  </w:num>
  <w:num w:numId="18">
    <w:abstractNumId w:val="4"/>
  </w:num>
  <w:num w:numId="19">
    <w:abstractNumId w:val="15"/>
  </w:num>
  <w:num w:numId="20">
    <w:abstractNumId w:val="41"/>
  </w:num>
  <w:num w:numId="21">
    <w:abstractNumId w:val="8"/>
  </w:num>
  <w:num w:numId="22">
    <w:abstractNumId w:val="26"/>
  </w:num>
  <w:num w:numId="23">
    <w:abstractNumId w:val="37"/>
  </w:num>
  <w:num w:numId="24">
    <w:abstractNumId w:val="30"/>
  </w:num>
  <w:num w:numId="25">
    <w:abstractNumId w:val="0"/>
  </w:num>
  <w:num w:numId="26">
    <w:abstractNumId w:val="9"/>
  </w:num>
  <w:num w:numId="27">
    <w:abstractNumId w:val="11"/>
  </w:num>
  <w:num w:numId="28">
    <w:abstractNumId w:val="10"/>
  </w:num>
  <w:num w:numId="29">
    <w:abstractNumId w:val="3"/>
  </w:num>
  <w:num w:numId="30">
    <w:abstractNumId w:val="36"/>
  </w:num>
  <w:num w:numId="31">
    <w:abstractNumId w:val="34"/>
  </w:num>
  <w:num w:numId="32">
    <w:abstractNumId w:val="45"/>
  </w:num>
  <w:num w:numId="33">
    <w:abstractNumId w:val="47"/>
  </w:num>
  <w:num w:numId="34">
    <w:abstractNumId w:val="35"/>
  </w:num>
  <w:num w:numId="35">
    <w:abstractNumId w:val="23"/>
  </w:num>
  <w:num w:numId="36">
    <w:abstractNumId w:val="40"/>
  </w:num>
  <w:num w:numId="37">
    <w:abstractNumId w:val="31"/>
  </w:num>
  <w:num w:numId="38">
    <w:abstractNumId w:val="39"/>
  </w:num>
  <w:num w:numId="39">
    <w:abstractNumId w:val="25"/>
  </w:num>
  <w:num w:numId="40">
    <w:abstractNumId w:val="24"/>
  </w:num>
  <w:num w:numId="41">
    <w:abstractNumId w:val="27"/>
  </w:num>
  <w:num w:numId="42">
    <w:abstractNumId w:val="20"/>
  </w:num>
  <w:num w:numId="43">
    <w:abstractNumId w:val="19"/>
  </w:num>
  <w:num w:numId="44">
    <w:abstractNumId w:val="18"/>
  </w:num>
  <w:num w:numId="45">
    <w:abstractNumId w:val="48"/>
  </w:num>
  <w:num w:numId="46">
    <w:abstractNumId w:val="7"/>
  </w:num>
  <w:num w:numId="47">
    <w:abstractNumId w:val="42"/>
  </w:num>
  <w:num w:numId="48">
    <w:abstractNumId w:val="1"/>
  </w:num>
  <w:num w:numId="49">
    <w:abstractNumId w:val="29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63"/>
    <w:rsid w:val="00014E74"/>
    <w:rsid w:val="0001705B"/>
    <w:rsid w:val="00025DDC"/>
    <w:rsid w:val="000361E5"/>
    <w:rsid w:val="00036702"/>
    <w:rsid w:val="000403C3"/>
    <w:rsid w:val="0004703E"/>
    <w:rsid w:val="00053052"/>
    <w:rsid w:val="00054963"/>
    <w:rsid w:val="000550FB"/>
    <w:rsid w:val="00063BED"/>
    <w:rsid w:val="00084D34"/>
    <w:rsid w:val="00091666"/>
    <w:rsid w:val="00096E55"/>
    <w:rsid w:val="000B02AF"/>
    <w:rsid w:val="000B579B"/>
    <w:rsid w:val="000B6A2D"/>
    <w:rsid w:val="000C1437"/>
    <w:rsid w:val="000F060D"/>
    <w:rsid w:val="001200D7"/>
    <w:rsid w:val="00130676"/>
    <w:rsid w:val="00137D06"/>
    <w:rsid w:val="00141A00"/>
    <w:rsid w:val="00150E14"/>
    <w:rsid w:val="00157C68"/>
    <w:rsid w:val="00165A17"/>
    <w:rsid w:val="001768CE"/>
    <w:rsid w:val="0017708D"/>
    <w:rsid w:val="00184268"/>
    <w:rsid w:val="00187616"/>
    <w:rsid w:val="00193F96"/>
    <w:rsid w:val="00196684"/>
    <w:rsid w:val="001A103D"/>
    <w:rsid w:val="001A2D5C"/>
    <w:rsid w:val="001A633F"/>
    <w:rsid w:val="001C11C1"/>
    <w:rsid w:val="001E1443"/>
    <w:rsid w:val="001F3575"/>
    <w:rsid w:val="001F7586"/>
    <w:rsid w:val="002118FE"/>
    <w:rsid w:val="002252BB"/>
    <w:rsid w:val="00232BE6"/>
    <w:rsid w:val="002351EC"/>
    <w:rsid w:val="002369F6"/>
    <w:rsid w:val="0025178A"/>
    <w:rsid w:val="002763C0"/>
    <w:rsid w:val="002774EC"/>
    <w:rsid w:val="00290EF6"/>
    <w:rsid w:val="00297240"/>
    <w:rsid w:val="002C0E27"/>
    <w:rsid w:val="002C24FE"/>
    <w:rsid w:val="002C5318"/>
    <w:rsid w:val="003006A9"/>
    <w:rsid w:val="00334F5F"/>
    <w:rsid w:val="00357DF1"/>
    <w:rsid w:val="00372272"/>
    <w:rsid w:val="0037408E"/>
    <w:rsid w:val="003771FE"/>
    <w:rsid w:val="003A366C"/>
    <w:rsid w:val="003A6985"/>
    <w:rsid w:val="003B0DD6"/>
    <w:rsid w:val="003C17C4"/>
    <w:rsid w:val="003C5D1E"/>
    <w:rsid w:val="003D06E5"/>
    <w:rsid w:val="003D3A43"/>
    <w:rsid w:val="00426C38"/>
    <w:rsid w:val="00435BEC"/>
    <w:rsid w:val="00437524"/>
    <w:rsid w:val="004940C2"/>
    <w:rsid w:val="00497B7F"/>
    <w:rsid w:val="004A3DB1"/>
    <w:rsid w:val="004C10BC"/>
    <w:rsid w:val="004D0084"/>
    <w:rsid w:val="004E07C1"/>
    <w:rsid w:val="004F1276"/>
    <w:rsid w:val="0052637D"/>
    <w:rsid w:val="00527C04"/>
    <w:rsid w:val="00527C4F"/>
    <w:rsid w:val="00531E33"/>
    <w:rsid w:val="00536A2B"/>
    <w:rsid w:val="00547934"/>
    <w:rsid w:val="00577665"/>
    <w:rsid w:val="0058162C"/>
    <w:rsid w:val="0059600C"/>
    <w:rsid w:val="005A26E1"/>
    <w:rsid w:val="005B21E4"/>
    <w:rsid w:val="005D730E"/>
    <w:rsid w:val="005E44BA"/>
    <w:rsid w:val="006014B5"/>
    <w:rsid w:val="00625737"/>
    <w:rsid w:val="00633DF7"/>
    <w:rsid w:val="006515BB"/>
    <w:rsid w:val="006529B6"/>
    <w:rsid w:val="006723F8"/>
    <w:rsid w:val="00672776"/>
    <w:rsid w:val="0069188D"/>
    <w:rsid w:val="00695F33"/>
    <w:rsid w:val="006A4D6C"/>
    <w:rsid w:val="006A7B1D"/>
    <w:rsid w:val="006C2BF7"/>
    <w:rsid w:val="0072437F"/>
    <w:rsid w:val="00745787"/>
    <w:rsid w:val="007541AF"/>
    <w:rsid w:val="00754F8E"/>
    <w:rsid w:val="00762E26"/>
    <w:rsid w:val="007655A3"/>
    <w:rsid w:val="00771B56"/>
    <w:rsid w:val="007838FF"/>
    <w:rsid w:val="00784211"/>
    <w:rsid w:val="007851FD"/>
    <w:rsid w:val="00785AA1"/>
    <w:rsid w:val="0079428A"/>
    <w:rsid w:val="007A6DD8"/>
    <w:rsid w:val="007A7360"/>
    <w:rsid w:val="007B082B"/>
    <w:rsid w:val="007B5F2A"/>
    <w:rsid w:val="007D2CB9"/>
    <w:rsid w:val="007F2E9B"/>
    <w:rsid w:val="007F7EB4"/>
    <w:rsid w:val="00816EF4"/>
    <w:rsid w:val="00820C66"/>
    <w:rsid w:val="00851CAF"/>
    <w:rsid w:val="00870778"/>
    <w:rsid w:val="00875909"/>
    <w:rsid w:val="0087725C"/>
    <w:rsid w:val="008A5E45"/>
    <w:rsid w:val="008B6C1A"/>
    <w:rsid w:val="008B7BDF"/>
    <w:rsid w:val="008D5607"/>
    <w:rsid w:val="008D5EA2"/>
    <w:rsid w:val="009113C1"/>
    <w:rsid w:val="00935074"/>
    <w:rsid w:val="009676F6"/>
    <w:rsid w:val="009712CC"/>
    <w:rsid w:val="0099434D"/>
    <w:rsid w:val="009C23C8"/>
    <w:rsid w:val="009C2CD4"/>
    <w:rsid w:val="009D1399"/>
    <w:rsid w:val="009E2341"/>
    <w:rsid w:val="009E4367"/>
    <w:rsid w:val="00A00862"/>
    <w:rsid w:val="00A01B77"/>
    <w:rsid w:val="00A02811"/>
    <w:rsid w:val="00A75294"/>
    <w:rsid w:val="00A7717E"/>
    <w:rsid w:val="00A77376"/>
    <w:rsid w:val="00A873BF"/>
    <w:rsid w:val="00AA270A"/>
    <w:rsid w:val="00AB34E4"/>
    <w:rsid w:val="00AF4C48"/>
    <w:rsid w:val="00B04D6A"/>
    <w:rsid w:val="00B13609"/>
    <w:rsid w:val="00B24176"/>
    <w:rsid w:val="00B3367C"/>
    <w:rsid w:val="00B33805"/>
    <w:rsid w:val="00B357AE"/>
    <w:rsid w:val="00B37D67"/>
    <w:rsid w:val="00B46466"/>
    <w:rsid w:val="00BB235B"/>
    <w:rsid w:val="00BB45A2"/>
    <w:rsid w:val="00BC7898"/>
    <w:rsid w:val="00BE47EF"/>
    <w:rsid w:val="00BF01B4"/>
    <w:rsid w:val="00BF152D"/>
    <w:rsid w:val="00C00300"/>
    <w:rsid w:val="00C00AB7"/>
    <w:rsid w:val="00C11CA0"/>
    <w:rsid w:val="00C12AAB"/>
    <w:rsid w:val="00C15409"/>
    <w:rsid w:val="00C217E8"/>
    <w:rsid w:val="00C25057"/>
    <w:rsid w:val="00C33E63"/>
    <w:rsid w:val="00C349EC"/>
    <w:rsid w:val="00C34A8B"/>
    <w:rsid w:val="00C51307"/>
    <w:rsid w:val="00C757EC"/>
    <w:rsid w:val="00C77BFD"/>
    <w:rsid w:val="00C95157"/>
    <w:rsid w:val="00C961E4"/>
    <w:rsid w:val="00C96E49"/>
    <w:rsid w:val="00CA6A46"/>
    <w:rsid w:val="00CC1674"/>
    <w:rsid w:val="00CC314C"/>
    <w:rsid w:val="00CD13A3"/>
    <w:rsid w:val="00CE3DF1"/>
    <w:rsid w:val="00D13515"/>
    <w:rsid w:val="00D278E1"/>
    <w:rsid w:val="00D642F4"/>
    <w:rsid w:val="00D90307"/>
    <w:rsid w:val="00D93FC4"/>
    <w:rsid w:val="00DA3710"/>
    <w:rsid w:val="00DA7135"/>
    <w:rsid w:val="00DB12A3"/>
    <w:rsid w:val="00DC0A7B"/>
    <w:rsid w:val="00DC760A"/>
    <w:rsid w:val="00DC7F04"/>
    <w:rsid w:val="00DE29C8"/>
    <w:rsid w:val="00DE5752"/>
    <w:rsid w:val="00DE6672"/>
    <w:rsid w:val="00DE70E1"/>
    <w:rsid w:val="00DF4F6A"/>
    <w:rsid w:val="00E0723D"/>
    <w:rsid w:val="00E249A5"/>
    <w:rsid w:val="00E35D0D"/>
    <w:rsid w:val="00E54D82"/>
    <w:rsid w:val="00E60AAA"/>
    <w:rsid w:val="00E67727"/>
    <w:rsid w:val="00E70F1E"/>
    <w:rsid w:val="00E77083"/>
    <w:rsid w:val="00E81063"/>
    <w:rsid w:val="00E82F6E"/>
    <w:rsid w:val="00E91121"/>
    <w:rsid w:val="00EA10CB"/>
    <w:rsid w:val="00EA42D7"/>
    <w:rsid w:val="00EB76B4"/>
    <w:rsid w:val="00EC6210"/>
    <w:rsid w:val="00ED4BB3"/>
    <w:rsid w:val="00EE577E"/>
    <w:rsid w:val="00EE6AB5"/>
    <w:rsid w:val="00EF05C5"/>
    <w:rsid w:val="00EF26FD"/>
    <w:rsid w:val="00F0450D"/>
    <w:rsid w:val="00F05546"/>
    <w:rsid w:val="00F115B4"/>
    <w:rsid w:val="00F13047"/>
    <w:rsid w:val="00F26AD1"/>
    <w:rsid w:val="00F46A4D"/>
    <w:rsid w:val="00F54DD8"/>
    <w:rsid w:val="00F729D3"/>
    <w:rsid w:val="00FA4888"/>
    <w:rsid w:val="00FC0E8F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2A724"/>
  <w15:docId w15:val="{A3DD6EE7-3BDE-49C8-9203-DF16C608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03D"/>
    <w:pPr>
      <w:ind w:left="720"/>
      <w:contextualSpacing/>
    </w:pPr>
  </w:style>
  <w:style w:type="paragraph" w:customStyle="1" w:styleId="Default">
    <w:name w:val="Default"/>
    <w:rsid w:val="00C154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en-GB"/>
    </w:rPr>
  </w:style>
  <w:style w:type="paragraph" w:styleId="NoSpacing">
    <w:name w:val="No Spacing"/>
    <w:uiPriority w:val="1"/>
    <w:qFormat/>
    <w:rsid w:val="00BB4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2BADFE087C14AA90040417CAD6A18" ma:contentTypeVersion="0" ma:contentTypeDescription="Create a new document." ma:contentTypeScope="" ma:versionID="16f546e533be95af3b8765b747bb660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9F69-405D-40D4-A484-6A18DA241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23B51A9-8F6E-4578-886C-A32C8FB22093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993DB-81DA-4416-ABCA-EA3C6DE4F3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B78554-B251-49E8-88E4-9E4212C4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5842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selina Davies</cp:lastModifiedBy>
  <cp:revision>2</cp:revision>
  <dcterms:created xsi:type="dcterms:W3CDTF">2019-06-02T09:42:00Z</dcterms:created>
  <dcterms:modified xsi:type="dcterms:W3CDTF">2019-06-02T09:42:00Z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0x010100A762BADFE087C14AA90040417CAD6A18</vt:lpwstr>
  </property>
</Properties>
</file>